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55" w:rsidRPr="009B1155" w:rsidRDefault="009B1155" w:rsidP="00FE516A">
      <w:pPr>
        <w:pStyle w:val="NoSpacing"/>
        <w:rPr>
          <w:rFonts w:ascii="Verdana" w:hAnsi="Verdana"/>
          <w:shd w:val="clear" w:color="auto" w:fill="FFFFFF"/>
        </w:rPr>
      </w:pPr>
      <w:r>
        <w:rPr>
          <w:rFonts w:ascii="Verdana" w:hAnsi="Verdana"/>
          <w:b/>
          <w:shd w:val="clear" w:color="auto" w:fill="FFFFFF"/>
        </w:rPr>
        <w:t xml:space="preserve">                                                                           </w:t>
      </w:r>
      <w:r w:rsidR="00CF4FB6">
        <w:rPr>
          <w:rFonts w:ascii="Verdana" w:hAnsi="Verdana"/>
          <w:b/>
          <w:shd w:val="clear" w:color="auto" w:fill="FFFFFF"/>
        </w:rPr>
        <w:t xml:space="preserve">      </w:t>
      </w:r>
      <w:r w:rsidR="00837F2F">
        <w:rPr>
          <w:rFonts w:ascii="Verdana" w:hAnsi="Verdana"/>
          <w:b/>
          <w:shd w:val="clear" w:color="auto" w:fill="FFFFFF"/>
        </w:rPr>
        <w:t xml:space="preserve">    </w:t>
      </w:r>
      <w:r>
        <w:rPr>
          <w:rFonts w:ascii="Verdana" w:hAnsi="Verdana"/>
          <w:b/>
          <w:shd w:val="clear" w:color="auto" w:fill="FFFFFF"/>
        </w:rPr>
        <w:t xml:space="preserve">   </w:t>
      </w:r>
      <w:r w:rsidR="000C3CA4">
        <w:rPr>
          <w:rFonts w:ascii="Verdana" w:hAnsi="Verdana"/>
          <w:b/>
          <w:shd w:val="clear" w:color="auto" w:fill="FFFFFF"/>
        </w:rPr>
        <w:t xml:space="preserve">  </w:t>
      </w:r>
      <w:r>
        <w:rPr>
          <w:rFonts w:ascii="Verdana" w:hAnsi="Verdana"/>
          <w:b/>
          <w:shd w:val="clear" w:color="auto" w:fill="FFFFFF"/>
        </w:rPr>
        <w:t xml:space="preserve">  </w:t>
      </w:r>
      <w:r w:rsidRPr="009B1155">
        <w:rPr>
          <w:rFonts w:ascii="Verdana" w:hAnsi="Verdana"/>
          <w:shd w:val="clear" w:color="auto" w:fill="FFFFFF"/>
        </w:rPr>
        <w:t>October 3, 2024</w:t>
      </w:r>
    </w:p>
    <w:p w:rsidR="009B1155" w:rsidRDefault="009B1155" w:rsidP="00FE516A">
      <w:pPr>
        <w:pStyle w:val="NoSpacing"/>
        <w:rPr>
          <w:rFonts w:ascii="Verdana" w:hAnsi="Verdana"/>
          <w:b/>
          <w:shd w:val="clear" w:color="auto" w:fill="FFFFFF"/>
        </w:rPr>
      </w:pPr>
    </w:p>
    <w:p w:rsidR="00072824" w:rsidRPr="00072824" w:rsidRDefault="00072824" w:rsidP="00FE516A">
      <w:pPr>
        <w:pStyle w:val="NoSpacing"/>
        <w:rPr>
          <w:rFonts w:ascii="Verdana" w:hAnsi="Verdana"/>
          <w:b/>
          <w:shd w:val="clear" w:color="auto" w:fill="FFFFFF"/>
        </w:rPr>
      </w:pPr>
      <w:r w:rsidRPr="00072824">
        <w:rPr>
          <w:rFonts w:ascii="Verdana" w:hAnsi="Verdana"/>
          <w:b/>
          <w:shd w:val="clear" w:color="auto" w:fill="FFFFFF"/>
        </w:rPr>
        <w:t>Comments on OBSI</w:t>
      </w:r>
      <w:r w:rsidR="002D5D65">
        <w:rPr>
          <w:rFonts w:ascii="Verdana" w:hAnsi="Verdana"/>
          <w:b/>
          <w:shd w:val="clear" w:color="auto" w:fill="FFFFFF"/>
        </w:rPr>
        <w:t xml:space="preserve"> illiquid Security</w:t>
      </w:r>
      <w:r w:rsidRPr="00072824">
        <w:rPr>
          <w:rFonts w:ascii="Verdana" w:hAnsi="Verdana"/>
          <w:b/>
          <w:shd w:val="clear" w:color="auto" w:fill="FFFFFF"/>
        </w:rPr>
        <w:t xml:space="preserve"> loss calculation method consultation </w:t>
      </w:r>
    </w:p>
    <w:p w:rsidR="00072824" w:rsidRDefault="00072824" w:rsidP="00FE516A">
      <w:pPr>
        <w:pStyle w:val="NoSpacing"/>
        <w:rPr>
          <w:rFonts w:ascii="Verdana" w:hAnsi="Verdana"/>
          <w:shd w:val="clear" w:color="auto" w:fill="FFFFFF"/>
        </w:rPr>
      </w:pPr>
    </w:p>
    <w:p w:rsidR="00BC1650" w:rsidRDefault="00BC1650" w:rsidP="000C3CA4">
      <w:pPr>
        <w:pStyle w:val="NoSpacing"/>
        <w:rPr>
          <w:rFonts w:ascii="Verdana" w:hAnsi="Verdana"/>
          <w:bdr w:val="none" w:sz="0" w:space="0" w:color="auto" w:frame="1"/>
          <w:lang w:eastAsia="en-CA"/>
        </w:rPr>
      </w:pPr>
    </w:p>
    <w:p w:rsidR="00BC1650" w:rsidRDefault="00BC1650" w:rsidP="000C3CA4">
      <w:pPr>
        <w:pStyle w:val="NoSpacing"/>
        <w:rPr>
          <w:rFonts w:ascii="Verdana" w:hAnsi="Verdana"/>
          <w:bdr w:val="none" w:sz="0" w:space="0" w:color="auto" w:frame="1"/>
          <w:lang w:eastAsia="en-CA"/>
        </w:rPr>
      </w:pPr>
      <w:r>
        <w:rPr>
          <w:rFonts w:ascii="Verdana" w:hAnsi="Verdana"/>
          <w:bdr w:val="none" w:sz="0" w:space="0" w:color="auto" w:frame="1"/>
          <w:lang w:eastAsia="en-CA"/>
        </w:rPr>
        <w:t xml:space="preserve">Ombudsman for Banking </w:t>
      </w:r>
      <w:r w:rsidR="002D5D65">
        <w:rPr>
          <w:rFonts w:ascii="Verdana" w:hAnsi="Verdana"/>
          <w:bdr w:val="none" w:sz="0" w:space="0" w:color="auto" w:frame="1"/>
          <w:lang w:eastAsia="en-CA"/>
        </w:rPr>
        <w:t xml:space="preserve">Services </w:t>
      </w:r>
      <w:r>
        <w:rPr>
          <w:rFonts w:ascii="Verdana" w:hAnsi="Verdana"/>
          <w:bdr w:val="none" w:sz="0" w:space="0" w:color="auto" w:frame="1"/>
          <w:lang w:eastAsia="en-CA"/>
        </w:rPr>
        <w:t>and Investments</w:t>
      </w:r>
      <w:r w:rsidR="00C01064">
        <w:rPr>
          <w:rFonts w:ascii="Verdana" w:hAnsi="Verdana"/>
          <w:bdr w:val="none" w:sz="0" w:space="0" w:color="auto" w:frame="1"/>
          <w:lang w:eastAsia="en-CA"/>
        </w:rPr>
        <w:t xml:space="preserve"> (OBSI)</w:t>
      </w:r>
    </w:p>
    <w:p w:rsidR="000C3CA4" w:rsidRPr="000C3CA4" w:rsidRDefault="000C3CA4" w:rsidP="000C3CA4">
      <w:pPr>
        <w:pStyle w:val="NoSpacing"/>
        <w:rPr>
          <w:rFonts w:ascii="Verdana" w:hAnsi="Verdana"/>
          <w:lang w:eastAsia="en-CA"/>
        </w:rPr>
      </w:pPr>
      <w:r w:rsidRPr="000C3CA4">
        <w:rPr>
          <w:rFonts w:ascii="Verdana" w:hAnsi="Verdana"/>
          <w:bdr w:val="none" w:sz="0" w:space="0" w:color="auto" w:frame="1"/>
          <w:lang w:eastAsia="en-CA"/>
        </w:rPr>
        <w:t>20 Queen Street West, Suite 2400, P.O. Box 8 </w:t>
      </w:r>
    </w:p>
    <w:p w:rsidR="000C3CA4" w:rsidRPr="000C3CA4" w:rsidRDefault="000C3CA4" w:rsidP="000C3CA4">
      <w:pPr>
        <w:pStyle w:val="NoSpacing"/>
        <w:rPr>
          <w:rFonts w:ascii="Verdana" w:hAnsi="Verdana"/>
          <w:lang w:eastAsia="en-CA"/>
        </w:rPr>
      </w:pPr>
      <w:r w:rsidRPr="000C3CA4">
        <w:rPr>
          <w:rFonts w:ascii="Verdana" w:hAnsi="Verdana"/>
          <w:lang w:eastAsia="en-CA"/>
        </w:rPr>
        <w:t>Toronto, ON M5H 3R3</w:t>
      </w:r>
    </w:p>
    <w:p w:rsidR="00BC1650" w:rsidRPr="000C3CA4" w:rsidRDefault="00BC1650" w:rsidP="00BC1650">
      <w:pPr>
        <w:pStyle w:val="NoSpacing"/>
        <w:rPr>
          <w:rFonts w:ascii="Verdana" w:hAnsi="Verdana"/>
          <w:lang w:eastAsia="en-CA"/>
        </w:rPr>
      </w:pPr>
      <w:r w:rsidRPr="000C3CA4">
        <w:rPr>
          <w:rFonts w:ascii="Verdana" w:hAnsi="Verdana"/>
          <w:bdr w:val="none" w:sz="0" w:space="0" w:color="auto" w:frame="1"/>
          <w:lang w:eastAsia="en-CA"/>
        </w:rPr>
        <w:t>Mark Wright, Director, Communications and Stakeholder Relations  </w:t>
      </w:r>
    </w:p>
    <w:p w:rsidR="000C3CA4" w:rsidRDefault="000C3CA4" w:rsidP="000C3CA4">
      <w:pPr>
        <w:pStyle w:val="NoSpacing"/>
        <w:rPr>
          <w:rFonts w:ascii="Verdana" w:hAnsi="Verdana"/>
          <w:u w:val="single"/>
          <w:bdr w:val="none" w:sz="0" w:space="0" w:color="auto" w:frame="1"/>
          <w:lang w:eastAsia="en-CA"/>
        </w:rPr>
      </w:pPr>
      <w:r w:rsidRPr="000C3CA4">
        <w:rPr>
          <w:rFonts w:ascii="Verdana" w:hAnsi="Verdana"/>
          <w:bdr w:val="none" w:sz="0" w:space="0" w:color="auto" w:frame="1"/>
          <w:lang w:eastAsia="en-CA"/>
        </w:rPr>
        <w:t>Email:</w:t>
      </w:r>
      <w:r w:rsidRPr="000C3CA4">
        <w:rPr>
          <w:rFonts w:ascii="Verdana" w:hAnsi="Verdana"/>
          <w:b/>
          <w:u w:val="single"/>
          <w:bdr w:val="none" w:sz="0" w:space="0" w:color="auto" w:frame="1"/>
          <w:lang w:eastAsia="en-CA"/>
        </w:rPr>
        <w:t> </w:t>
      </w:r>
      <w:hyperlink r:id="rId7" w:tooltip="mailto:publicaffairs@obsi.ca" w:history="1">
        <w:r w:rsidRPr="000C3CA4">
          <w:rPr>
            <w:rFonts w:ascii="Verdana" w:hAnsi="Verdana"/>
            <w:bCs/>
            <w:color w:val="0000FF"/>
            <w:u w:val="single"/>
            <w:bdr w:val="none" w:sz="0" w:space="0" w:color="auto" w:frame="1"/>
            <w:lang w:eastAsia="en-CA"/>
          </w:rPr>
          <w:t>publicaffairs@obsi.ca</w:t>
        </w:r>
      </w:hyperlink>
    </w:p>
    <w:p w:rsidR="002D5D65" w:rsidRDefault="002D5D65" w:rsidP="000C3CA4">
      <w:pPr>
        <w:pStyle w:val="NoSpacing"/>
        <w:rPr>
          <w:rFonts w:ascii="Verdana" w:hAnsi="Verdana"/>
          <w:u w:val="single"/>
          <w:bdr w:val="none" w:sz="0" w:space="0" w:color="auto" w:frame="1"/>
          <w:lang w:eastAsia="en-CA"/>
        </w:rPr>
      </w:pPr>
    </w:p>
    <w:p w:rsidR="002D5D65" w:rsidRPr="002D5D65" w:rsidRDefault="002D5D65" w:rsidP="000C3CA4">
      <w:pPr>
        <w:pStyle w:val="NoSpacing"/>
        <w:rPr>
          <w:rFonts w:ascii="Verdana" w:hAnsi="Verdana"/>
          <w:lang w:eastAsia="en-CA"/>
        </w:rPr>
      </w:pPr>
      <w:r w:rsidRPr="002D5D65">
        <w:rPr>
          <w:rFonts w:ascii="Verdana" w:hAnsi="Verdana"/>
          <w:bdr w:val="none" w:sz="0" w:space="0" w:color="auto" w:frame="1"/>
          <w:lang w:eastAsia="en-CA"/>
        </w:rPr>
        <w:t xml:space="preserve">Dear Sir/Madam </w:t>
      </w:r>
    </w:p>
    <w:p w:rsidR="00072824" w:rsidRDefault="00072824" w:rsidP="00FE516A">
      <w:pPr>
        <w:pStyle w:val="NoSpacing"/>
        <w:rPr>
          <w:rFonts w:ascii="Verdana" w:hAnsi="Verdana"/>
          <w:shd w:val="clear" w:color="auto" w:fill="FFFFFF"/>
        </w:rPr>
      </w:pPr>
    </w:p>
    <w:p w:rsidR="002D5D65" w:rsidRDefault="00AE2C18" w:rsidP="00FE516A">
      <w:pPr>
        <w:pStyle w:val="NoSpacing"/>
        <w:rPr>
          <w:rFonts w:ascii="Verdana" w:hAnsi="Verdana" w:cs="Helvetica"/>
          <w:shd w:val="clear" w:color="auto" w:fill="FFFFFF"/>
        </w:rPr>
      </w:pPr>
      <w:r>
        <w:rPr>
          <w:rFonts w:ascii="Verdana" w:hAnsi="Verdana"/>
          <w:shd w:val="clear" w:color="auto" w:fill="FFFFFF"/>
        </w:rPr>
        <w:t>I appreciate the opportunity to provide comments on this consultation Paper</w:t>
      </w:r>
      <w:r w:rsidRPr="00CC3B04">
        <w:rPr>
          <w:rFonts w:ascii="Verdana" w:hAnsi="Verdana"/>
          <w:shd w:val="clear" w:color="auto" w:fill="FFFFFF"/>
        </w:rPr>
        <w:t>.</w:t>
      </w:r>
      <w:r w:rsidR="00CC3B04" w:rsidRPr="00CC3B04">
        <w:rPr>
          <w:rFonts w:ascii="Verdana" w:hAnsi="Verdana" w:cs="Helvetica"/>
          <w:color w:val="555555"/>
          <w:shd w:val="clear" w:color="auto" w:fill="FFFFFF"/>
        </w:rPr>
        <w:t xml:space="preserve"> </w:t>
      </w:r>
      <w:r w:rsidR="00CC3B04" w:rsidRPr="00CC3B04">
        <w:rPr>
          <w:rFonts w:ascii="Verdana" w:hAnsi="Verdana" w:cs="Helvetica"/>
          <w:shd w:val="clear" w:color="auto" w:fill="FFFFFF"/>
        </w:rPr>
        <w:t>This consultation would have been unnecessary if OBSI had taken up the Battell Independent Review Report suggestion to periodically submit decision letters for independent third party review. I</w:t>
      </w:r>
      <w:r w:rsidR="00995537">
        <w:rPr>
          <w:rFonts w:ascii="Verdana" w:hAnsi="Verdana" w:cs="Helvetica"/>
          <w:shd w:val="clear" w:color="auto" w:fill="FFFFFF"/>
        </w:rPr>
        <w:t xml:space="preserve">f </w:t>
      </w:r>
      <w:r w:rsidR="00CC3B04" w:rsidRPr="00CC3B04">
        <w:rPr>
          <w:rFonts w:ascii="Verdana" w:hAnsi="Verdana" w:cs="Helvetica"/>
          <w:shd w:val="clear" w:color="auto" w:fill="FFFFFF"/>
        </w:rPr>
        <w:t xml:space="preserve">the consultation </w:t>
      </w:r>
      <w:r w:rsidR="00995537">
        <w:rPr>
          <w:rFonts w:ascii="Verdana" w:hAnsi="Verdana" w:cs="Helvetica"/>
          <w:shd w:val="clear" w:color="auto" w:fill="FFFFFF"/>
        </w:rPr>
        <w:t>had</w:t>
      </w:r>
      <w:r w:rsidR="00CC3B04" w:rsidRPr="00CC3B04">
        <w:rPr>
          <w:rFonts w:ascii="Verdana" w:hAnsi="Verdana" w:cs="Helvetica"/>
          <w:shd w:val="clear" w:color="auto" w:fill="FFFFFF"/>
        </w:rPr>
        <w:t xml:space="preserve"> provided historical statistics related to Exempt Market Dealer</w:t>
      </w:r>
      <w:r w:rsidR="00837F2F">
        <w:rPr>
          <w:rFonts w:ascii="Verdana" w:hAnsi="Verdana" w:cs="Helvetica"/>
          <w:shd w:val="clear" w:color="auto" w:fill="FFFFFF"/>
        </w:rPr>
        <w:t xml:space="preserve"> (EMD)</w:t>
      </w:r>
      <w:r w:rsidR="00CC3B04" w:rsidRPr="00CC3B04">
        <w:rPr>
          <w:rFonts w:ascii="Verdana" w:hAnsi="Verdana" w:cs="Helvetica"/>
          <w:shd w:val="clear" w:color="auto" w:fill="FFFFFF"/>
        </w:rPr>
        <w:t xml:space="preserve"> complaints </w:t>
      </w:r>
      <w:r w:rsidR="00995537" w:rsidRPr="00CC3B04">
        <w:rPr>
          <w:rFonts w:ascii="Verdana" w:hAnsi="Verdana" w:cs="Helvetica"/>
          <w:shd w:val="clear" w:color="auto" w:fill="FFFFFF"/>
        </w:rPr>
        <w:t>(number</w:t>
      </w:r>
      <w:r w:rsidR="00CC3B04" w:rsidRPr="00CC3B04">
        <w:rPr>
          <w:rFonts w:ascii="Verdana" w:hAnsi="Verdana" w:cs="Helvetica"/>
          <w:shd w:val="clear" w:color="auto" w:fill="FFFFFF"/>
        </w:rPr>
        <w:t xml:space="preserve">, main issues, refusals etc.) </w:t>
      </w:r>
      <w:r w:rsidR="00995537">
        <w:rPr>
          <w:rFonts w:ascii="Verdana" w:hAnsi="Verdana" w:cs="Helvetica"/>
          <w:shd w:val="clear" w:color="auto" w:fill="FFFFFF"/>
        </w:rPr>
        <w:t xml:space="preserve">it would have scoped the issue </w:t>
      </w:r>
      <w:r w:rsidR="00CC3B04" w:rsidRPr="00CC3B04">
        <w:rPr>
          <w:rFonts w:ascii="Verdana" w:hAnsi="Verdana" w:cs="Helvetica"/>
          <w:shd w:val="clear" w:color="auto" w:fill="FFFFFF"/>
        </w:rPr>
        <w:t xml:space="preserve">to aid </w:t>
      </w:r>
      <w:r w:rsidR="00995537" w:rsidRPr="00CC3B04">
        <w:rPr>
          <w:rFonts w:ascii="Verdana" w:hAnsi="Verdana" w:cs="Helvetica"/>
          <w:shd w:val="clear" w:color="auto" w:fill="FFFFFF"/>
        </w:rPr>
        <w:t>commenters.</w:t>
      </w:r>
    </w:p>
    <w:p w:rsidR="002D5D65" w:rsidRDefault="002D5D65" w:rsidP="00FE516A">
      <w:pPr>
        <w:pStyle w:val="NoSpacing"/>
        <w:rPr>
          <w:rFonts w:ascii="Verdana" w:hAnsi="Verdana" w:cs="Helvetica"/>
          <w:shd w:val="clear" w:color="auto" w:fill="FFFFFF"/>
        </w:rPr>
      </w:pPr>
    </w:p>
    <w:p w:rsidR="00AE2C18" w:rsidRDefault="00995537" w:rsidP="00FE516A">
      <w:pPr>
        <w:pStyle w:val="NoSpacing"/>
        <w:rPr>
          <w:rFonts w:ascii="Verdana" w:hAnsi="Verdana"/>
        </w:rPr>
      </w:pPr>
      <w:r w:rsidRPr="004E20F2">
        <w:rPr>
          <w:rFonts w:ascii="Verdana" w:hAnsi="Verdana" w:cs="Helvetica"/>
          <w:b/>
          <w:color w:val="4472C4" w:themeColor="accent5"/>
          <w:shd w:val="clear" w:color="auto" w:fill="FFFFFF"/>
        </w:rPr>
        <w:t xml:space="preserve">Per the 2023 OBSI Annual report there were just 2 closed cases involving </w:t>
      </w:r>
      <w:r w:rsidRPr="004E20F2">
        <w:rPr>
          <w:rFonts w:ascii="Verdana" w:hAnsi="Verdana" w:cs="Helvetica"/>
          <w:b/>
          <w:color w:val="4472C4" w:themeColor="accent5"/>
          <w:shd w:val="clear" w:color="auto" w:fill="FFFFFF"/>
        </w:rPr>
        <w:t>EMDs;</w:t>
      </w:r>
      <w:r w:rsidRPr="004E20F2">
        <w:rPr>
          <w:rFonts w:ascii="Verdana" w:hAnsi="Verdana" w:cs="Helvetica"/>
          <w:b/>
          <w:color w:val="4472C4" w:themeColor="accent5"/>
          <w:shd w:val="clear" w:color="auto" w:fill="FFFFFF"/>
        </w:rPr>
        <w:t xml:space="preserve"> neither were found in favour of the complainant</w:t>
      </w:r>
      <w:r w:rsidRPr="00995537">
        <w:rPr>
          <w:rFonts w:ascii="Verdana" w:hAnsi="Verdana" w:cs="Helvetica"/>
          <w:b/>
          <w:color w:val="4472C4" w:themeColor="accent5"/>
          <w:shd w:val="clear" w:color="auto" w:fill="FFFFFF"/>
        </w:rPr>
        <w:t>.</w:t>
      </w:r>
      <w:r w:rsidRPr="00995537">
        <w:rPr>
          <w:rFonts w:ascii="Verdana" w:hAnsi="Verdana" w:cs="Helvetica"/>
          <w:shd w:val="clear" w:color="auto" w:fill="FFFFFF"/>
        </w:rPr>
        <w:t xml:space="preserve"> [Per</w:t>
      </w:r>
      <w:r w:rsidRPr="00995537">
        <w:rPr>
          <w:rFonts w:ascii="Verdana" w:hAnsi="Verdana"/>
        </w:rPr>
        <w:t xml:space="preserve"> the OBSI 2022 Annual Report there were zero closed cases. In 2021 there were 6 cases closed with none in favour of the complain</w:t>
      </w:r>
      <w:r w:rsidR="00837F2F">
        <w:rPr>
          <w:rFonts w:ascii="Verdana" w:hAnsi="Verdana"/>
        </w:rPr>
        <w:t>an</w:t>
      </w:r>
      <w:r w:rsidRPr="00995537">
        <w:rPr>
          <w:rFonts w:ascii="Verdana" w:hAnsi="Verdana"/>
        </w:rPr>
        <w:t>t.</w:t>
      </w:r>
      <w:r w:rsidRPr="00995537">
        <w:rPr>
          <w:rFonts w:ascii="Verdana" w:hAnsi="Verdana"/>
        </w:rPr>
        <w:t>]</w:t>
      </w:r>
    </w:p>
    <w:p w:rsidR="00C01064" w:rsidRDefault="00C01064" w:rsidP="00FE516A">
      <w:pPr>
        <w:pStyle w:val="NoSpacing"/>
        <w:rPr>
          <w:rFonts w:ascii="Verdana" w:hAnsi="Verdana"/>
        </w:rPr>
      </w:pPr>
    </w:p>
    <w:p w:rsidR="00C01064" w:rsidRPr="00CC3B04" w:rsidRDefault="00C01064" w:rsidP="00C01064">
      <w:pPr>
        <w:pStyle w:val="NoSpacing"/>
        <w:rPr>
          <w:rFonts w:ascii="Verdana" w:hAnsi="Verdana"/>
          <w:shd w:val="clear" w:color="auto" w:fill="FFFFFF"/>
        </w:rPr>
      </w:pPr>
      <w:r w:rsidRPr="00C01064">
        <w:rPr>
          <w:rFonts w:ascii="Verdana" w:hAnsi="Verdana" w:cs="Helvetica"/>
          <w:color w:val="000000" w:themeColor="text1"/>
          <w:shd w:val="clear" w:color="auto" w:fill="FFFFFF"/>
        </w:rPr>
        <w:t xml:space="preserve">Although </w:t>
      </w:r>
      <w:r>
        <w:rPr>
          <w:rFonts w:ascii="Verdana" w:hAnsi="Verdana" w:cs="Helvetica"/>
          <w:color w:val="000000" w:themeColor="text1"/>
          <w:shd w:val="clear" w:color="auto" w:fill="FFFFFF"/>
        </w:rPr>
        <w:t>I</w:t>
      </w:r>
      <w:r w:rsidRPr="00C01064">
        <w:rPr>
          <w:rFonts w:ascii="Verdana" w:hAnsi="Verdana" w:cs="Helvetica"/>
          <w:color w:val="000000" w:themeColor="text1"/>
          <w:shd w:val="clear" w:color="auto" w:fill="FFFFFF"/>
        </w:rPr>
        <w:t xml:space="preserve"> support the methodology</w:t>
      </w:r>
      <w:r>
        <w:rPr>
          <w:rFonts w:ascii="Verdana" w:hAnsi="Verdana" w:cs="Helvetica"/>
          <w:color w:val="000000" w:themeColor="text1"/>
          <w:shd w:val="clear" w:color="auto" w:fill="FFFFFF"/>
        </w:rPr>
        <w:t xml:space="preserve"> in </w:t>
      </w:r>
      <w:r w:rsidR="00A938BF">
        <w:rPr>
          <w:rFonts w:ascii="Verdana" w:hAnsi="Verdana" w:cs="Helvetica"/>
          <w:color w:val="000000" w:themeColor="text1"/>
          <w:shd w:val="clear" w:color="auto" w:fill="FFFFFF"/>
        </w:rPr>
        <w:t>principle</w:t>
      </w:r>
      <w:r w:rsidR="00A938BF" w:rsidRPr="00C01064">
        <w:rPr>
          <w:rFonts w:ascii="Verdana" w:hAnsi="Verdana" w:cs="Helvetica"/>
          <w:color w:val="000000" w:themeColor="text1"/>
          <w:shd w:val="clear" w:color="auto" w:fill="FFFFFF"/>
        </w:rPr>
        <w:t>,</w:t>
      </w:r>
      <w:r w:rsidRPr="00C01064">
        <w:rPr>
          <w:rFonts w:ascii="Verdana" w:hAnsi="Verdana" w:cs="Helvetica"/>
          <w:color w:val="000000" w:themeColor="text1"/>
          <w:shd w:val="clear" w:color="auto" w:fill="FFFFFF"/>
        </w:rPr>
        <w:t xml:space="preserve"> </w:t>
      </w:r>
      <w:r>
        <w:rPr>
          <w:rFonts w:ascii="Verdana" w:hAnsi="Verdana" w:cs="Helvetica"/>
          <w:color w:val="000000" w:themeColor="text1"/>
          <w:shd w:val="clear" w:color="auto" w:fill="FFFFFF"/>
        </w:rPr>
        <w:t>I am</w:t>
      </w:r>
      <w:r w:rsidRPr="00C01064">
        <w:rPr>
          <w:rFonts w:ascii="Verdana" w:hAnsi="Verdana" w:cs="Helvetica"/>
          <w:color w:val="000000" w:themeColor="text1"/>
          <w:shd w:val="clear" w:color="auto" w:fill="FFFFFF"/>
        </w:rPr>
        <w:t xml:space="preserve"> surprised so few cases result in complainant compensation</w:t>
      </w:r>
      <w:r>
        <w:rPr>
          <w:rFonts w:ascii="Verdana" w:hAnsi="Verdana" w:cs="Helvetica"/>
          <w:color w:val="000000" w:themeColor="text1"/>
          <w:shd w:val="clear" w:color="auto" w:fill="FFFFFF"/>
        </w:rPr>
        <w:t>.</w:t>
      </w:r>
      <w:r w:rsidR="00A938BF">
        <w:rPr>
          <w:rFonts w:ascii="Verdana" w:hAnsi="Verdana" w:cs="Helvetica"/>
          <w:color w:val="000000" w:themeColor="text1"/>
          <w:shd w:val="clear" w:color="auto" w:fill="FFFFFF"/>
        </w:rPr>
        <w:t xml:space="preserve"> Anonymized posting of complaint files would provide the visibility to better understand the outcomes.</w:t>
      </w:r>
    </w:p>
    <w:p w:rsidR="00AE2C18" w:rsidRDefault="00AE2C18" w:rsidP="00FE516A">
      <w:pPr>
        <w:pStyle w:val="NoSpacing"/>
        <w:rPr>
          <w:rFonts w:ascii="Verdana" w:hAnsi="Verdana"/>
          <w:shd w:val="clear" w:color="auto" w:fill="FFFFFF"/>
        </w:rPr>
      </w:pPr>
    </w:p>
    <w:p w:rsidR="002B37A8" w:rsidRDefault="00FE516A" w:rsidP="00FE516A">
      <w:pPr>
        <w:pStyle w:val="NoSpacing"/>
        <w:rPr>
          <w:rFonts w:ascii="Verdana" w:hAnsi="Verdana"/>
          <w:shd w:val="clear" w:color="auto" w:fill="FFFFFF"/>
        </w:rPr>
      </w:pPr>
      <w:r w:rsidRPr="00FE516A">
        <w:rPr>
          <w:rFonts w:ascii="Verdana" w:hAnsi="Verdana"/>
          <w:shd w:val="clear" w:color="auto" w:fill="FFFFFF"/>
        </w:rPr>
        <w:t xml:space="preserve">As regulators expand the number of retail investors who can be sold exempt securities </w:t>
      </w:r>
      <w:r w:rsidR="00A938BF">
        <w:rPr>
          <w:rFonts w:ascii="Verdana" w:hAnsi="Verdana"/>
          <w:shd w:val="clear" w:color="auto" w:fill="FFFFFF"/>
        </w:rPr>
        <w:t xml:space="preserve">, </w:t>
      </w:r>
      <w:r w:rsidRPr="00FE516A">
        <w:rPr>
          <w:rFonts w:ascii="Verdana" w:hAnsi="Verdana"/>
          <w:shd w:val="clear" w:color="auto" w:fill="FFFFFF"/>
        </w:rPr>
        <w:t xml:space="preserve">the need for this consultation is clear. I am providing my input as a concerned individual investor in support of the proposed loss calculation methodology. For most Canadians OBSI is the last stop for complainants given the high </w:t>
      </w:r>
      <w:r w:rsidR="009B1155" w:rsidRPr="00FE516A">
        <w:rPr>
          <w:rFonts w:ascii="Verdana" w:hAnsi="Verdana"/>
          <w:shd w:val="clear" w:color="auto" w:fill="FFFFFF"/>
        </w:rPr>
        <w:t>cost,</w:t>
      </w:r>
      <w:r w:rsidRPr="00FE516A">
        <w:rPr>
          <w:rFonts w:ascii="Verdana" w:hAnsi="Verdana"/>
          <w:shd w:val="clear" w:color="auto" w:fill="FFFFFF"/>
        </w:rPr>
        <w:t xml:space="preserve"> time consumption and stress of litigation in Canada.</w:t>
      </w:r>
    </w:p>
    <w:p w:rsidR="0098593E" w:rsidRDefault="0098593E" w:rsidP="00FE516A">
      <w:pPr>
        <w:pStyle w:val="NoSpacing"/>
        <w:rPr>
          <w:rFonts w:ascii="Verdana" w:hAnsi="Verdana"/>
          <w:shd w:val="clear" w:color="auto" w:fill="FFFFFF"/>
        </w:rPr>
      </w:pPr>
    </w:p>
    <w:p w:rsidR="003A0C17" w:rsidRDefault="002D5D65" w:rsidP="003A0C17">
      <w:pPr>
        <w:pStyle w:val="NoSpacing"/>
        <w:rPr>
          <w:rFonts w:ascii="Verdana" w:hAnsi="Verdana" w:cs="Helvetica"/>
          <w:b/>
          <w:color w:val="4472C4" w:themeColor="accent5"/>
          <w:shd w:val="clear" w:color="auto" w:fill="FFFFFF"/>
        </w:rPr>
      </w:pPr>
      <w:r>
        <w:rPr>
          <w:rFonts w:ascii="Verdana" w:hAnsi="Verdana" w:cs="Helvetica"/>
          <w:b/>
          <w:color w:val="4472C4" w:themeColor="accent5"/>
          <w:shd w:val="clear" w:color="auto" w:fill="FFFFFF"/>
        </w:rPr>
        <w:t xml:space="preserve">NOTE: </w:t>
      </w:r>
      <w:r w:rsidR="003A0C17" w:rsidRPr="004E20F2">
        <w:rPr>
          <w:rFonts w:ascii="Verdana" w:hAnsi="Verdana" w:cs="Helvetica"/>
          <w:b/>
          <w:color w:val="4472C4" w:themeColor="accent5"/>
          <w:shd w:val="clear" w:color="auto" w:fill="FFFFFF"/>
        </w:rPr>
        <w:t xml:space="preserve">283 out of 1312 </w:t>
      </w:r>
      <w:r w:rsidR="00550982">
        <w:rPr>
          <w:rFonts w:ascii="Verdana" w:hAnsi="Verdana" w:cs="Helvetica"/>
          <w:b/>
          <w:color w:val="4472C4" w:themeColor="accent5"/>
          <w:shd w:val="clear" w:color="auto" w:fill="FFFFFF"/>
        </w:rPr>
        <w:t xml:space="preserve">(21.5%) </w:t>
      </w:r>
      <w:r w:rsidR="003A0C17" w:rsidRPr="004E20F2">
        <w:rPr>
          <w:rFonts w:ascii="Verdana" w:hAnsi="Verdana" w:cs="Helvetica"/>
          <w:b/>
          <w:color w:val="4472C4" w:themeColor="accent5"/>
          <w:shd w:val="clear" w:color="auto" w:fill="FFFFFF"/>
        </w:rPr>
        <w:t xml:space="preserve">OBSI investment dealer </w:t>
      </w:r>
      <w:r w:rsidR="00550982">
        <w:rPr>
          <w:rFonts w:ascii="Verdana" w:hAnsi="Verdana" w:cs="Helvetica"/>
          <w:b/>
          <w:color w:val="4472C4" w:themeColor="accent5"/>
          <w:shd w:val="clear" w:color="auto" w:fill="FFFFFF"/>
        </w:rPr>
        <w:t>P</w:t>
      </w:r>
      <w:r w:rsidR="00BC1650">
        <w:rPr>
          <w:rFonts w:ascii="Verdana" w:hAnsi="Verdana" w:cs="Helvetica"/>
          <w:b/>
          <w:color w:val="4472C4" w:themeColor="accent5"/>
          <w:shd w:val="clear" w:color="auto" w:fill="FFFFFF"/>
        </w:rPr>
        <w:t>articipating Firms</w:t>
      </w:r>
      <w:r w:rsidR="003A0C17" w:rsidRPr="004E20F2">
        <w:rPr>
          <w:rFonts w:ascii="Verdana" w:hAnsi="Verdana" w:cs="Helvetica"/>
          <w:b/>
          <w:color w:val="4472C4" w:themeColor="accent5"/>
          <w:shd w:val="clear" w:color="auto" w:fill="FFFFFF"/>
        </w:rPr>
        <w:t xml:space="preserve"> are EMDs.</w:t>
      </w:r>
    </w:p>
    <w:p w:rsidR="00C01064" w:rsidRPr="00C01064" w:rsidRDefault="00C01064" w:rsidP="003A0C17">
      <w:pPr>
        <w:pStyle w:val="NoSpacing"/>
        <w:rPr>
          <w:rFonts w:ascii="Verdana" w:hAnsi="Verdana" w:cs="Helvetica"/>
          <w:color w:val="000000" w:themeColor="text1"/>
          <w:shd w:val="clear" w:color="auto" w:fill="FFFFFF"/>
        </w:rPr>
      </w:pPr>
    </w:p>
    <w:p w:rsidR="00254BFD" w:rsidRDefault="00254BFD" w:rsidP="003A0C17">
      <w:pPr>
        <w:pStyle w:val="NoSpacing"/>
        <w:rPr>
          <w:rFonts w:ascii="Verdana" w:hAnsi="Verdana" w:cs="Helvetica"/>
          <w:shd w:val="clear" w:color="auto" w:fill="FFFFFF"/>
        </w:rPr>
      </w:pPr>
    </w:p>
    <w:p w:rsidR="00254BFD" w:rsidRDefault="00254BFD" w:rsidP="00254BFD">
      <w:pPr>
        <w:shd w:val="clear" w:color="auto" w:fill="FFFFFF"/>
        <w:spacing w:after="0" w:line="240" w:lineRule="auto"/>
        <w:rPr>
          <w:rFonts w:ascii="Verdana" w:hAnsi="Verdana"/>
          <w:b/>
        </w:rPr>
      </w:pPr>
      <w:r w:rsidRPr="00072824">
        <w:rPr>
          <w:rFonts w:ascii="Verdana" w:hAnsi="Verdana"/>
          <w:b/>
        </w:rPr>
        <w:t>EMDs are regulate</w:t>
      </w:r>
      <w:r>
        <w:rPr>
          <w:rFonts w:ascii="Verdana" w:hAnsi="Verdana"/>
          <w:b/>
        </w:rPr>
        <w:t>d</w:t>
      </w:r>
      <w:r w:rsidR="004E20F2">
        <w:rPr>
          <w:rFonts w:ascii="Verdana" w:hAnsi="Verdana"/>
          <w:b/>
        </w:rPr>
        <w:t xml:space="preserve"> just </w:t>
      </w:r>
      <w:r w:rsidRPr="00072824">
        <w:rPr>
          <w:rFonts w:ascii="Verdana" w:hAnsi="Verdana"/>
          <w:b/>
        </w:rPr>
        <w:t xml:space="preserve">like other </w:t>
      </w:r>
      <w:r w:rsidR="004E20F2">
        <w:rPr>
          <w:rFonts w:ascii="Verdana" w:hAnsi="Verdana"/>
          <w:b/>
        </w:rPr>
        <w:t xml:space="preserve">investment </w:t>
      </w:r>
      <w:r w:rsidRPr="00072824">
        <w:rPr>
          <w:rFonts w:ascii="Verdana" w:hAnsi="Verdana"/>
          <w:b/>
        </w:rPr>
        <w:t xml:space="preserve">Dealers </w:t>
      </w:r>
    </w:p>
    <w:p w:rsidR="00254BFD" w:rsidRDefault="00254BFD" w:rsidP="00254BFD">
      <w:pPr>
        <w:shd w:val="clear" w:color="auto" w:fill="FFFFFF"/>
        <w:spacing w:after="0" w:line="240" w:lineRule="auto"/>
        <w:rPr>
          <w:rFonts w:ascii="Verdana" w:hAnsi="Verdana"/>
          <w:b/>
        </w:rPr>
      </w:pPr>
    </w:p>
    <w:p w:rsidR="00254BFD" w:rsidRDefault="00564941" w:rsidP="00254BFD">
      <w:pPr>
        <w:pStyle w:val="NoSpacing"/>
        <w:rPr>
          <w:rFonts w:ascii="Verdana" w:hAnsi="Verdana"/>
          <w:bdr w:val="none" w:sz="0" w:space="0" w:color="auto" w:frame="1"/>
          <w:shd w:val="clear" w:color="auto" w:fill="FFFFFF"/>
          <w:lang w:eastAsia="en-CA"/>
        </w:rPr>
      </w:pPr>
      <w:r>
        <w:rPr>
          <w:rFonts w:ascii="Verdana" w:hAnsi="Verdana"/>
          <w:bdr w:val="none" w:sz="0" w:space="0" w:color="auto" w:frame="1"/>
          <w:shd w:val="clear" w:color="auto" w:fill="FFFFFF"/>
          <w:lang w:eastAsia="en-CA"/>
        </w:rPr>
        <w:t>P</w:t>
      </w:r>
      <w:r w:rsidR="00254BFD" w:rsidRPr="00F15116">
        <w:rPr>
          <w:rFonts w:ascii="Verdana" w:hAnsi="Verdana"/>
          <w:bdr w:val="none" w:sz="0" w:space="0" w:color="auto" w:frame="1"/>
          <w:shd w:val="clear" w:color="auto" w:fill="FFFFFF"/>
          <w:lang w:eastAsia="en-CA"/>
        </w:rPr>
        <w:t>rovincial regulators regulate EMD Dealers</w:t>
      </w:r>
      <w:r>
        <w:rPr>
          <w:rFonts w:ascii="Verdana" w:hAnsi="Verdana"/>
          <w:bdr w:val="none" w:sz="0" w:space="0" w:color="auto" w:frame="1"/>
          <w:shd w:val="clear" w:color="auto" w:fill="FFFFFF"/>
          <w:lang w:eastAsia="en-CA"/>
        </w:rPr>
        <w:t>, a distributor of illiquid securities</w:t>
      </w:r>
      <w:r w:rsidR="00254BFD" w:rsidRPr="00F15116">
        <w:rPr>
          <w:rFonts w:ascii="Verdana" w:hAnsi="Verdana"/>
          <w:bdr w:val="none" w:sz="0" w:space="0" w:color="auto" w:frame="1"/>
          <w:shd w:val="clear" w:color="auto" w:fill="FFFFFF"/>
          <w:lang w:eastAsia="en-CA"/>
        </w:rPr>
        <w:t>.</w:t>
      </w:r>
    </w:p>
    <w:p w:rsidR="00254BFD" w:rsidRDefault="00254BFD" w:rsidP="00254BFD">
      <w:pPr>
        <w:pStyle w:val="NoSpacing"/>
        <w:rPr>
          <w:rFonts w:ascii="Verdana" w:hAnsi="Verdana"/>
          <w:bdr w:val="none" w:sz="0" w:space="0" w:color="auto" w:frame="1"/>
          <w:shd w:val="clear" w:color="auto" w:fill="FFFFFF"/>
          <w:lang w:eastAsia="en-CA"/>
        </w:rPr>
      </w:pPr>
    </w:p>
    <w:p w:rsidR="00254BFD" w:rsidRDefault="00254BFD" w:rsidP="00254BFD">
      <w:pPr>
        <w:pStyle w:val="NoSpacing"/>
        <w:rPr>
          <w:rFonts w:ascii="Verdana" w:hAnsi="Verdana"/>
        </w:rPr>
      </w:pPr>
      <w:r w:rsidRPr="003A0C17">
        <w:rPr>
          <w:rFonts w:ascii="Verdana" w:hAnsi="Verdana" w:cs="Helvetica"/>
          <w:color w:val="000000" w:themeColor="text1"/>
          <w:shd w:val="clear" w:color="auto" w:fill="FFFFFF"/>
        </w:rPr>
        <w:t xml:space="preserve">Exempt Market Dealers (EMD) must follow the same "Know Your Client" (KYC) and "Know Your Product" (KYP) procedures and carry the same "Suitability" obligations as other registered dealers (e.g. investment dealers, mutual fund dealers and scholarship plan dealers).These requirements ensure that each client's personal, financial and investment profile is understood and confirmed prior to any trading </w:t>
      </w:r>
      <w:r w:rsidRPr="003A0C17">
        <w:rPr>
          <w:rFonts w:ascii="Verdana" w:hAnsi="Verdana" w:cs="Helvetica"/>
          <w:color w:val="000000" w:themeColor="text1"/>
          <w:shd w:val="clear" w:color="auto" w:fill="FFFFFF"/>
        </w:rPr>
        <w:lastRenderedPageBreak/>
        <w:t>activity. EMDs must also ensure that any security they recommend is suitable for a particular client by considering the particular investment product as well as each individual client's investment goals and profile</w:t>
      </w:r>
      <w:r w:rsidRPr="00FC55B3">
        <w:rPr>
          <w:rFonts w:ascii="Verdana" w:hAnsi="Verdana" w:cs="Helvetica"/>
          <w:color w:val="555555"/>
          <w:shd w:val="clear" w:color="auto" w:fill="FFFFFF"/>
        </w:rPr>
        <w:t xml:space="preserve">. </w:t>
      </w:r>
      <w:r w:rsidR="00995537">
        <w:rPr>
          <w:rFonts w:ascii="Verdana" w:hAnsi="Verdana" w:cs="Helvetica"/>
          <w:color w:val="555555"/>
          <w:shd w:val="clear" w:color="auto" w:fill="FFFFFF"/>
        </w:rPr>
        <w:t>Source:</w:t>
      </w:r>
      <w:r w:rsidRPr="00FC55B3">
        <w:rPr>
          <w:rFonts w:ascii="Verdana" w:hAnsi="Verdana" w:cs="Helvetica"/>
          <w:color w:val="555555"/>
          <w:shd w:val="clear" w:color="auto" w:fill="FFFFFF"/>
        </w:rPr>
        <w:t xml:space="preserve"> </w:t>
      </w:r>
      <w:hyperlink r:id="rId8" w:tgtFrame="_blank" w:history="1">
        <w:r w:rsidRPr="00FC55B3">
          <w:rPr>
            <w:rStyle w:val="Hyperlink"/>
            <w:rFonts w:ascii="Verdana" w:hAnsi="Verdana" w:cs="Helvetica"/>
            <w:color w:val="0066A4"/>
            <w:bdr w:val="none" w:sz="0" w:space="0" w:color="auto" w:frame="1"/>
            <w:shd w:val="clear" w:color="auto" w:fill="FFFFFF"/>
          </w:rPr>
          <w:t>https://www.pcmacanada.com/page/Thecapitalmarkets</w:t>
        </w:r>
      </w:hyperlink>
    </w:p>
    <w:p w:rsidR="00254BFD" w:rsidRDefault="00254BFD" w:rsidP="00254BFD">
      <w:pPr>
        <w:pStyle w:val="NoSpacing"/>
        <w:rPr>
          <w:rFonts w:ascii="Verdana" w:hAnsi="Verdana"/>
        </w:rPr>
      </w:pPr>
    </w:p>
    <w:p w:rsidR="00254BFD" w:rsidRPr="0098593E" w:rsidRDefault="00254BFD" w:rsidP="00254BFD">
      <w:pPr>
        <w:pStyle w:val="NoSpacing"/>
        <w:rPr>
          <w:rFonts w:ascii="Verdana" w:hAnsi="Verdana" w:cs="Helvetica"/>
          <w:shd w:val="clear" w:color="auto" w:fill="FFFFFF"/>
        </w:rPr>
      </w:pPr>
      <w:r w:rsidRPr="0098593E">
        <w:rPr>
          <w:rFonts w:ascii="Verdana" w:hAnsi="Verdana" w:cs="Helvetica"/>
          <w:shd w:val="clear" w:color="auto" w:fill="FFFFFF"/>
        </w:rPr>
        <w:t xml:space="preserve">These rules come into play in the </w:t>
      </w:r>
      <w:r w:rsidR="004E20F2">
        <w:rPr>
          <w:rFonts w:ascii="Verdana" w:hAnsi="Verdana" w:cs="Helvetica"/>
          <w:shd w:val="clear" w:color="auto" w:fill="FFFFFF"/>
        </w:rPr>
        <w:t>c</w:t>
      </w:r>
      <w:r w:rsidRPr="0098593E">
        <w:rPr>
          <w:rFonts w:ascii="Verdana" w:hAnsi="Verdana" w:cs="Helvetica"/>
          <w:shd w:val="clear" w:color="auto" w:fill="FFFFFF"/>
        </w:rPr>
        <w:t xml:space="preserve">omplaint handling process. </w:t>
      </w:r>
      <w:r w:rsidRPr="000529CF">
        <w:rPr>
          <w:rFonts w:ascii="Verdana" w:hAnsi="Verdana" w:cs="Helvetica"/>
          <w:color w:val="4472C4" w:themeColor="accent5"/>
          <w:shd w:val="clear" w:color="auto" w:fill="FFFFFF"/>
        </w:rPr>
        <w:t xml:space="preserve">The Dealer is clearly accountable for any exempt market securities recommendations notwithstanding any actions by the investor or disclosures provided to the investor. </w:t>
      </w:r>
      <w:r w:rsidRPr="0098593E">
        <w:rPr>
          <w:rFonts w:ascii="Verdana" w:hAnsi="Verdana" w:cs="Helvetica"/>
          <w:shd w:val="clear" w:color="auto" w:fill="FFFFFF"/>
        </w:rPr>
        <w:t xml:space="preserve">If the </w:t>
      </w:r>
      <w:r w:rsidR="004E20F2">
        <w:rPr>
          <w:rFonts w:ascii="Verdana" w:hAnsi="Verdana" w:cs="Helvetica"/>
          <w:shd w:val="clear" w:color="auto" w:fill="FFFFFF"/>
        </w:rPr>
        <w:t>security</w:t>
      </w:r>
      <w:r w:rsidRPr="0098593E">
        <w:rPr>
          <w:rFonts w:ascii="Verdana" w:hAnsi="Verdana" w:cs="Helvetica"/>
          <w:shd w:val="clear" w:color="auto" w:fill="FFFFFF"/>
        </w:rPr>
        <w:t xml:space="preserve"> is unsuitable, it should not be recommended or sold to the client. </w:t>
      </w:r>
    </w:p>
    <w:p w:rsidR="00254BFD" w:rsidRDefault="00254BFD" w:rsidP="00254BFD">
      <w:pPr>
        <w:pStyle w:val="NoSpacing"/>
        <w:rPr>
          <w:rFonts w:ascii="Verdana" w:hAnsi="Verdana" w:cs="Helvetica"/>
          <w:color w:val="555555"/>
          <w:shd w:val="clear" w:color="auto" w:fill="FFFFFF"/>
        </w:rPr>
      </w:pPr>
    </w:p>
    <w:p w:rsidR="00254BFD" w:rsidRPr="003A0C17" w:rsidRDefault="00254BFD" w:rsidP="00254BFD">
      <w:pPr>
        <w:pStyle w:val="NoSpacing"/>
        <w:rPr>
          <w:rFonts w:ascii="Verdana" w:hAnsi="Verdana"/>
          <w:b/>
        </w:rPr>
      </w:pPr>
      <w:r w:rsidRPr="003A0C17">
        <w:rPr>
          <w:rFonts w:ascii="Verdana" w:hAnsi="Verdana"/>
          <w:b/>
        </w:rPr>
        <w:t xml:space="preserve">Regulators have confidence in OBSI </w:t>
      </w:r>
    </w:p>
    <w:p w:rsidR="00254BFD" w:rsidRDefault="00254BFD" w:rsidP="00254BFD">
      <w:pPr>
        <w:pStyle w:val="NoSpacing"/>
        <w:rPr>
          <w:rFonts w:ascii="Verdana" w:hAnsi="Verdana" w:cs="Helvetica"/>
          <w:color w:val="555555"/>
          <w:shd w:val="clear" w:color="auto" w:fill="FFFFFF"/>
        </w:rPr>
      </w:pPr>
    </w:p>
    <w:p w:rsidR="00254BFD" w:rsidRDefault="00254BFD" w:rsidP="00254BFD">
      <w:pPr>
        <w:pStyle w:val="NoSpacing"/>
        <w:rPr>
          <w:rFonts w:ascii="Verdana" w:hAnsi="Verdana"/>
          <w:lang w:eastAsia="en-CA"/>
        </w:rPr>
      </w:pPr>
      <w:r w:rsidRPr="00210991">
        <w:rPr>
          <w:rFonts w:ascii="Verdana" w:hAnsi="Verdana"/>
          <w:lang w:eastAsia="en-CA"/>
        </w:rPr>
        <w:t>In a show of confidence</w:t>
      </w:r>
      <w:r w:rsidR="00564941">
        <w:rPr>
          <w:rFonts w:ascii="Verdana" w:hAnsi="Verdana"/>
          <w:lang w:eastAsia="en-CA"/>
        </w:rPr>
        <w:t xml:space="preserve"> in OBSI</w:t>
      </w:r>
      <w:r w:rsidRPr="00210991">
        <w:rPr>
          <w:rFonts w:ascii="Verdana" w:hAnsi="Verdana"/>
          <w:lang w:eastAsia="en-CA"/>
        </w:rPr>
        <w:t>, Saskatchewan</w:t>
      </w:r>
      <w:r>
        <w:rPr>
          <w:rFonts w:ascii="Verdana" w:hAnsi="Verdana"/>
          <w:lang w:eastAsia="en-CA"/>
        </w:rPr>
        <w:t xml:space="preserve">’s Bill </w:t>
      </w:r>
      <w:r w:rsidR="007B0015">
        <w:rPr>
          <w:rFonts w:ascii="Verdana" w:hAnsi="Verdana"/>
          <w:lang w:eastAsia="en-CA"/>
        </w:rPr>
        <w:t xml:space="preserve">150 </w:t>
      </w:r>
      <w:r w:rsidR="007B0015" w:rsidRPr="00210991">
        <w:rPr>
          <w:rFonts w:ascii="Verdana" w:hAnsi="Verdana"/>
          <w:lang w:eastAsia="en-CA"/>
        </w:rPr>
        <w:t>has</w:t>
      </w:r>
      <w:r w:rsidRPr="00210991">
        <w:rPr>
          <w:rFonts w:ascii="Verdana" w:hAnsi="Verdana"/>
          <w:lang w:eastAsia="en-CA"/>
        </w:rPr>
        <w:t xml:space="preserve"> demonstrated investor protection leadership by giving OBSI a binding decision mandate with a higher dollar</w:t>
      </w:r>
      <w:r w:rsidR="002A0EE2">
        <w:rPr>
          <w:rFonts w:ascii="Verdana" w:hAnsi="Verdana"/>
          <w:lang w:eastAsia="en-CA"/>
        </w:rPr>
        <w:t xml:space="preserve"> </w:t>
      </w:r>
      <w:r w:rsidRPr="00210991">
        <w:rPr>
          <w:rFonts w:ascii="Verdana" w:hAnsi="Verdana"/>
          <w:lang w:eastAsia="en-CA"/>
        </w:rPr>
        <w:t xml:space="preserve">compensation limit .Based on statements from the Ontario Securities Commission, Canada’s largest securities regulator, it too will support a binding mandate for OBSI. </w:t>
      </w:r>
    </w:p>
    <w:p w:rsidR="009B1155" w:rsidRDefault="009B1155" w:rsidP="009B1155">
      <w:pPr>
        <w:pStyle w:val="NoSpacing"/>
        <w:rPr>
          <w:rFonts w:ascii="Verdana" w:eastAsia="Times New Roman" w:hAnsi="Verdana" w:cs="Times New Roman"/>
          <w:lang w:eastAsia="en-CA"/>
        </w:rPr>
      </w:pPr>
    </w:p>
    <w:p w:rsidR="0025335A" w:rsidRPr="00D75EFE" w:rsidRDefault="00D75EFE" w:rsidP="0025335A">
      <w:pPr>
        <w:pStyle w:val="NoSpacing"/>
        <w:rPr>
          <w:rFonts w:ascii="Verdana" w:hAnsi="Verdana" w:cs="Helvetica"/>
          <w:b/>
          <w:color w:val="555555"/>
          <w:shd w:val="clear" w:color="auto" w:fill="FFFFFF"/>
        </w:rPr>
      </w:pPr>
      <w:r w:rsidRPr="00D75EFE">
        <w:rPr>
          <w:rFonts w:ascii="Verdana" w:hAnsi="Verdana" w:cs="Helvetica"/>
          <w:b/>
          <w:color w:val="555555"/>
          <w:shd w:val="clear" w:color="auto" w:fill="FFFFFF"/>
        </w:rPr>
        <w:t xml:space="preserve">OBSI and unsuitability </w:t>
      </w:r>
    </w:p>
    <w:p w:rsidR="00B20748" w:rsidRDefault="00B20748" w:rsidP="00B20748">
      <w:pPr>
        <w:pStyle w:val="NoSpacing"/>
        <w:rPr>
          <w:rFonts w:ascii="Verdana" w:hAnsi="Verdana"/>
          <w:shd w:val="clear" w:color="auto" w:fill="FFFFFF"/>
        </w:rPr>
      </w:pPr>
    </w:p>
    <w:p w:rsidR="003E4AA9" w:rsidRPr="000F6041" w:rsidRDefault="00D75EFE" w:rsidP="003E4AA9">
      <w:pPr>
        <w:pStyle w:val="NoSpacing"/>
        <w:rPr>
          <w:rFonts w:ascii="Verdana" w:hAnsi="Verdana" w:cs="Times New Roman"/>
          <w:lang w:eastAsia="en-CA"/>
        </w:rPr>
      </w:pPr>
      <w:bookmarkStart w:id="0" w:name="_GoBack"/>
      <w:bookmarkEnd w:id="0"/>
      <w:r>
        <w:rPr>
          <w:rFonts w:ascii="Verdana" w:hAnsi="Verdana"/>
          <w:shd w:val="clear" w:color="auto" w:fill="FFFFFF"/>
        </w:rPr>
        <w:t>How</w:t>
      </w:r>
      <w:r w:rsidR="00B20748" w:rsidRPr="00B20748">
        <w:rPr>
          <w:rFonts w:ascii="Verdana" w:hAnsi="Verdana"/>
          <w:shd w:val="clear" w:color="auto" w:fill="FFFFFF"/>
        </w:rPr>
        <w:t xml:space="preserve"> does the </w:t>
      </w:r>
      <w:r>
        <w:rPr>
          <w:rFonts w:ascii="Verdana" w:hAnsi="Verdana"/>
          <w:shd w:val="clear" w:color="auto" w:fill="FFFFFF"/>
        </w:rPr>
        <w:t>O</w:t>
      </w:r>
      <w:r w:rsidR="00B20748" w:rsidRPr="00B20748">
        <w:rPr>
          <w:rFonts w:ascii="Verdana" w:hAnsi="Verdana"/>
          <w:shd w:val="clear" w:color="auto" w:fill="FFFFFF"/>
        </w:rPr>
        <w:t>mbudsman service deem a product is unsuitable? The obvious approach is to relate the tr</w:t>
      </w:r>
      <w:r w:rsidR="00230C30">
        <w:rPr>
          <w:rFonts w:ascii="Verdana" w:hAnsi="Verdana"/>
          <w:shd w:val="clear" w:color="auto" w:fill="FFFFFF"/>
        </w:rPr>
        <w:t>a</w:t>
      </w:r>
      <w:r w:rsidR="00B20748" w:rsidRPr="00B20748">
        <w:rPr>
          <w:rFonts w:ascii="Verdana" w:hAnsi="Verdana"/>
          <w:shd w:val="clear" w:color="auto" w:fill="FFFFFF"/>
        </w:rPr>
        <w:t>ns</w:t>
      </w:r>
      <w:r w:rsidR="00230C30">
        <w:rPr>
          <w:rFonts w:ascii="Verdana" w:hAnsi="Verdana"/>
          <w:shd w:val="clear" w:color="auto" w:fill="FFFFFF"/>
        </w:rPr>
        <w:t>a</w:t>
      </w:r>
      <w:r w:rsidR="00B20748" w:rsidRPr="00B20748">
        <w:rPr>
          <w:rFonts w:ascii="Verdana" w:hAnsi="Verdana"/>
          <w:shd w:val="clear" w:color="auto" w:fill="FFFFFF"/>
        </w:rPr>
        <w:t xml:space="preserve">ction to the </w:t>
      </w:r>
      <w:r w:rsidR="0025335A" w:rsidRPr="00B20748">
        <w:rPr>
          <w:rFonts w:ascii="Verdana" w:hAnsi="Verdana"/>
          <w:shd w:val="clear" w:color="auto" w:fill="FFFFFF"/>
        </w:rPr>
        <w:t>KYC</w:t>
      </w:r>
      <w:r w:rsidR="00AE2C18">
        <w:rPr>
          <w:rFonts w:ascii="Verdana" w:hAnsi="Verdana"/>
          <w:shd w:val="clear" w:color="auto" w:fill="FFFFFF"/>
        </w:rPr>
        <w:t xml:space="preserve"> (and eligibility</w:t>
      </w:r>
      <w:r w:rsidR="009B1155">
        <w:rPr>
          <w:rFonts w:ascii="Verdana" w:hAnsi="Verdana"/>
          <w:shd w:val="clear" w:color="auto" w:fill="FFFFFF"/>
        </w:rPr>
        <w:t xml:space="preserve">). </w:t>
      </w:r>
      <w:r w:rsidR="00BC1351" w:rsidRPr="003848D0">
        <w:rPr>
          <w:rFonts w:ascii="Verdana" w:hAnsi="Verdana"/>
          <w:color w:val="4472C4" w:themeColor="accent5"/>
          <w:shd w:val="clear" w:color="auto" w:fill="FFFFFF"/>
        </w:rPr>
        <w:t xml:space="preserve">Marketing materials </w:t>
      </w:r>
      <w:r w:rsidR="003848D0" w:rsidRPr="003848D0">
        <w:rPr>
          <w:rFonts w:ascii="Verdana" w:hAnsi="Verdana"/>
          <w:color w:val="4472C4" w:themeColor="accent5"/>
          <w:shd w:val="clear" w:color="auto" w:fill="FFFFFF"/>
        </w:rPr>
        <w:t xml:space="preserve">should </w:t>
      </w:r>
      <w:r w:rsidR="00BC1351" w:rsidRPr="003848D0">
        <w:rPr>
          <w:rFonts w:ascii="Verdana" w:hAnsi="Verdana"/>
          <w:color w:val="4472C4" w:themeColor="accent5"/>
          <w:shd w:val="clear" w:color="auto" w:fill="FFFFFF"/>
        </w:rPr>
        <w:t xml:space="preserve">also </w:t>
      </w:r>
      <w:r w:rsidR="003848D0" w:rsidRPr="003848D0">
        <w:rPr>
          <w:rFonts w:ascii="Verdana" w:hAnsi="Verdana"/>
          <w:color w:val="4472C4" w:themeColor="accent5"/>
          <w:shd w:val="clear" w:color="auto" w:fill="FFFFFF"/>
        </w:rPr>
        <w:t xml:space="preserve">be </w:t>
      </w:r>
      <w:r w:rsidR="00BC1351" w:rsidRPr="003848D0">
        <w:rPr>
          <w:rFonts w:ascii="Verdana" w:hAnsi="Verdana"/>
          <w:color w:val="4472C4" w:themeColor="accent5"/>
          <w:shd w:val="clear" w:color="auto" w:fill="FFFFFF"/>
        </w:rPr>
        <w:t>reviewed.</w:t>
      </w:r>
      <w:r w:rsidR="00BC1351">
        <w:rPr>
          <w:rFonts w:ascii="Verdana" w:hAnsi="Verdana"/>
          <w:shd w:val="clear" w:color="auto" w:fill="FFFFFF"/>
        </w:rPr>
        <w:t xml:space="preserve"> </w:t>
      </w:r>
      <w:r w:rsidR="00B20748" w:rsidRPr="00B20748">
        <w:rPr>
          <w:rFonts w:ascii="Verdana" w:hAnsi="Verdana"/>
          <w:shd w:val="clear" w:color="auto" w:fill="FFFFFF"/>
        </w:rPr>
        <w:t xml:space="preserve">The key </w:t>
      </w:r>
      <w:r w:rsidR="00BC1351">
        <w:rPr>
          <w:rFonts w:ascii="Verdana" w:hAnsi="Verdana"/>
          <w:shd w:val="clear" w:color="auto" w:fill="FFFFFF"/>
        </w:rPr>
        <w:t xml:space="preserve">KYC </w:t>
      </w:r>
      <w:r w:rsidR="00B20748" w:rsidRPr="00B20748">
        <w:rPr>
          <w:rFonts w:ascii="Verdana" w:hAnsi="Verdana"/>
          <w:shd w:val="clear" w:color="auto" w:fill="FFFFFF"/>
        </w:rPr>
        <w:t xml:space="preserve">parameters are </w:t>
      </w:r>
      <w:r w:rsidR="003A0C17">
        <w:rPr>
          <w:rFonts w:ascii="Verdana" w:hAnsi="Verdana"/>
          <w:shd w:val="clear" w:color="auto" w:fill="FFFFFF"/>
        </w:rPr>
        <w:t xml:space="preserve">investor </w:t>
      </w:r>
      <w:r w:rsidR="00AE2C18">
        <w:rPr>
          <w:rFonts w:ascii="Verdana" w:hAnsi="Verdana"/>
          <w:shd w:val="clear" w:color="auto" w:fill="FFFFFF"/>
        </w:rPr>
        <w:t>financials,</w:t>
      </w:r>
      <w:r w:rsidR="00254BFD">
        <w:rPr>
          <w:rFonts w:ascii="Verdana" w:hAnsi="Verdana"/>
          <w:shd w:val="clear" w:color="auto" w:fill="FFFFFF"/>
        </w:rPr>
        <w:t xml:space="preserve"> </w:t>
      </w:r>
      <w:r w:rsidR="003848D0">
        <w:rPr>
          <w:rFonts w:ascii="Verdana" w:hAnsi="Verdana"/>
          <w:shd w:val="clear" w:color="auto" w:fill="FFFFFF"/>
        </w:rPr>
        <w:t xml:space="preserve">investor </w:t>
      </w:r>
      <w:r w:rsidR="002A0EE2">
        <w:rPr>
          <w:rFonts w:ascii="Verdana" w:hAnsi="Verdana"/>
          <w:shd w:val="clear" w:color="auto" w:fill="FFFFFF"/>
        </w:rPr>
        <w:t>goals/</w:t>
      </w:r>
      <w:r w:rsidR="003A0C17">
        <w:rPr>
          <w:rFonts w:ascii="Verdana" w:hAnsi="Verdana"/>
          <w:shd w:val="clear" w:color="auto" w:fill="FFFFFF"/>
        </w:rPr>
        <w:t>objectives,</w:t>
      </w:r>
      <w:r w:rsidR="00AE2C18">
        <w:rPr>
          <w:rFonts w:ascii="Verdana" w:hAnsi="Verdana"/>
          <w:shd w:val="clear" w:color="auto" w:fill="FFFFFF"/>
        </w:rPr>
        <w:t xml:space="preserve"> </w:t>
      </w:r>
      <w:r w:rsidR="00B20748" w:rsidRPr="00B20748">
        <w:rPr>
          <w:rFonts w:ascii="Verdana" w:hAnsi="Verdana"/>
          <w:shd w:val="clear" w:color="auto" w:fill="FFFFFF"/>
        </w:rPr>
        <w:t xml:space="preserve">investor </w:t>
      </w:r>
      <w:r w:rsidR="0025335A" w:rsidRPr="00B20748">
        <w:rPr>
          <w:rFonts w:ascii="Verdana" w:hAnsi="Verdana"/>
          <w:shd w:val="clear" w:color="auto" w:fill="FFFFFF"/>
        </w:rPr>
        <w:t>knowledge,</w:t>
      </w:r>
      <w:r w:rsidR="00B20748" w:rsidRPr="00B20748">
        <w:rPr>
          <w:rFonts w:ascii="Verdana" w:hAnsi="Verdana"/>
          <w:shd w:val="clear" w:color="auto" w:fill="FFFFFF"/>
        </w:rPr>
        <w:t xml:space="preserve"> risk </w:t>
      </w:r>
      <w:r w:rsidR="0025335A" w:rsidRPr="00B20748">
        <w:rPr>
          <w:rFonts w:ascii="Verdana" w:hAnsi="Verdana"/>
          <w:shd w:val="clear" w:color="auto" w:fill="FFFFFF"/>
        </w:rPr>
        <w:t>profile</w:t>
      </w:r>
      <w:r w:rsidR="003A0C17">
        <w:rPr>
          <w:rFonts w:ascii="Verdana" w:hAnsi="Verdana"/>
          <w:shd w:val="clear" w:color="auto" w:fill="FFFFFF"/>
        </w:rPr>
        <w:t xml:space="preserve"> </w:t>
      </w:r>
      <w:r w:rsidR="007B0015">
        <w:rPr>
          <w:rFonts w:ascii="Verdana" w:hAnsi="Verdana"/>
          <w:shd w:val="clear" w:color="auto" w:fill="FFFFFF"/>
        </w:rPr>
        <w:t>(</w:t>
      </w:r>
      <w:r w:rsidR="007B0015" w:rsidRPr="003848D0">
        <w:rPr>
          <w:rFonts w:ascii="Verdana" w:hAnsi="Verdana"/>
          <w:u w:val="single"/>
          <w:shd w:val="clear" w:color="auto" w:fill="FFFFFF"/>
        </w:rPr>
        <w:t>which</w:t>
      </w:r>
      <w:r w:rsidR="002A0EE2" w:rsidRPr="003848D0">
        <w:rPr>
          <w:rFonts w:ascii="Verdana" w:hAnsi="Verdana"/>
          <w:u w:val="single"/>
          <w:shd w:val="clear" w:color="auto" w:fill="FFFFFF"/>
        </w:rPr>
        <w:t xml:space="preserve"> includes risk capacity</w:t>
      </w:r>
      <w:r w:rsidR="002A0EE2">
        <w:rPr>
          <w:rFonts w:ascii="Verdana" w:hAnsi="Verdana"/>
          <w:shd w:val="clear" w:color="auto" w:fill="FFFFFF"/>
        </w:rPr>
        <w:t xml:space="preserve">) </w:t>
      </w:r>
      <w:r w:rsidR="003A0C17">
        <w:rPr>
          <w:rFonts w:ascii="Verdana" w:hAnsi="Verdana"/>
          <w:shd w:val="clear" w:color="auto" w:fill="FFFFFF"/>
        </w:rPr>
        <w:t>and</w:t>
      </w:r>
      <w:r w:rsidR="00B20748" w:rsidRPr="00B20748">
        <w:rPr>
          <w:rFonts w:ascii="Verdana" w:hAnsi="Verdana"/>
          <w:shd w:val="clear" w:color="auto" w:fill="FFFFFF"/>
        </w:rPr>
        <w:t xml:space="preserve"> time </w:t>
      </w:r>
      <w:r w:rsidR="009B1155" w:rsidRPr="00B20748">
        <w:rPr>
          <w:rFonts w:ascii="Verdana" w:hAnsi="Verdana"/>
          <w:shd w:val="clear" w:color="auto" w:fill="FFFFFF"/>
        </w:rPr>
        <w:t xml:space="preserve">horizon. </w:t>
      </w:r>
      <w:r w:rsidR="003E4AA9" w:rsidRPr="003E4AA9">
        <w:rPr>
          <w:rFonts w:ascii="Verdana" w:hAnsi="Verdana"/>
          <w:bdr w:val="none" w:sz="0" w:space="0" w:color="auto" w:frame="1"/>
          <w:lang w:eastAsia="en-CA"/>
        </w:rPr>
        <w:t>Before accepting</w:t>
      </w:r>
      <w:r w:rsidR="003E4AA9">
        <w:rPr>
          <w:rFonts w:ascii="Verdana" w:hAnsi="Verdana"/>
          <w:bdr w:val="none" w:sz="0" w:space="0" w:color="auto" w:frame="1"/>
          <w:lang w:eastAsia="en-CA"/>
        </w:rPr>
        <w:t xml:space="preserve"> </w:t>
      </w:r>
      <w:r w:rsidR="003E4AA9" w:rsidRPr="003E4AA9">
        <w:rPr>
          <w:rFonts w:ascii="Verdana" w:hAnsi="Verdana"/>
          <w:bdr w:val="none" w:sz="0" w:space="0" w:color="auto" w:frame="1"/>
          <w:lang w:eastAsia="en-CA"/>
        </w:rPr>
        <w:t>the recorded KYC information, OBSI validate</w:t>
      </w:r>
      <w:r w:rsidR="00BC1351">
        <w:rPr>
          <w:rFonts w:ascii="Verdana" w:hAnsi="Verdana"/>
          <w:bdr w:val="none" w:sz="0" w:space="0" w:color="auto" w:frame="1"/>
          <w:lang w:eastAsia="en-CA"/>
        </w:rPr>
        <w:t>s</w:t>
      </w:r>
      <w:r w:rsidR="003E4AA9" w:rsidRPr="003E4AA9">
        <w:rPr>
          <w:rFonts w:ascii="Verdana" w:hAnsi="Verdana"/>
          <w:bdr w:val="none" w:sz="0" w:space="0" w:color="auto" w:frame="1"/>
          <w:lang w:eastAsia="en-CA"/>
        </w:rPr>
        <w:t xml:space="preserve"> the information and ensure</w:t>
      </w:r>
      <w:r w:rsidR="00BC1351">
        <w:rPr>
          <w:rFonts w:ascii="Verdana" w:hAnsi="Verdana"/>
          <w:bdr w:val="none" w:sz="0" w:space="0" w:color="auto" w:frame="1"/>
          <w:lang w:eastAsia="en-CA"/>
        </w:rPr>
        <w:t>s</w:t>
      </w:r>
      <w:r w:rsidR="003E4AA9" w:rsidRPr="003E4AA9">
        <w:rPr>
          <w:rFonts w:ascii="Verdana" w:hAnsi="Verdana"/>
          <w:bdr w:val="none" w:sz="0" w:space="0" w:color="auto" w:frame="1"/>
          <w:lang w:eastAsia="en-CA"/>
        </w:rPr>
        <w:t xml:space="preserve"> that any inconsistencies are reconciled.</w:t>
      </w:r>
      <w:r w:rsidR="000F6041">
        <w:rPr>
          <w:rFonts w:ascii="Verdana" w:hAnsi="Verdana"/>
          <w:bdr w:val="none" w:sz="0" w:space="0" w:color="auto" w:frame="1"/>
          <w:lang w:eastAsia="en-CA"/>
        </w:rPr>
        <w:t xml:space="preserve"> </w:t>
      </w:r>
      <w:r w:rsidR="000F6041" w:rsidRPr="000F6041">
        <w:rPr>
          <w:rFonts w:ascii="Verdana" w:hAnsi="Verdana" w:cs="Helvetica"/>
          <w:shd w:val="clear" w:color="auto" w:fill="FFFFFF"/>
        </w:rPr>
        <w:t xml:space="preserve">An unsuitable investment also involves the sale of an exempt product to an investor that does not qualify for the purchase of exempt securities. </w:t>
      </w:r>
      <w:r w:rsidR="000F6041" w:rsidRPr="003848D0">
        <w:rPr>
          <w:rFonts w:ascii="Verdana" w:hAnsi="Verdana" w:cs="Helvetica"/>
          <w:u w:val="single"/>
          <w:shd w:val="clear" w:color="auto" w:fill="FFFFFF"/>
        </w:rPr>
        <w:t xml:space="preserve">The EMD is responsible for diligently validating </w:t>
      </w:r>
      <w:r w:rsidR="003848D0">
        <w:rPr>
          <w:rFonts w:ascii="Verdana" w:hAnsi="Verdana" w:cs="Helvetica"/>
          <w:u w:val="single"/>
          <w:shd w:val="clear" w:color="auto" w:fill="FFFFFF"/>
        </w:rPr>
        <w:t xml:space="preserve">investor </w:t>
      </w:r>
      <w:r w:rsidR="00BC1351" w:rsidRPr="003848D0">
        <w:rPr>
          <w:rFonts w:ascii="Verdana" w:hAnsi="Verdana" w:cs="Helvetica"/>
          <w:u w:val="single"/>
          <w:shd w:val="clear" w:color="auto" w:fill="FFFFFF"/>
        </w:rPr>
        <w:t>information provided</w:t>
      </w:r>
      <w:r w:rsidR="000F6041" w:rsidRPr="003848D0">
        <w:rPr>
          <w:rFonts w:ascii="Verdana" w:hAnsi="Verdana" w:cs="Helvetica"/>
          <w:u w:val="single"/>
          <w:shd w:val="clear" w:color="auto" w:fill="FFFFFF"/>
        </w:rPr>
        <w:t xml:space="preserve"> to ensure ineligible clients are not sold exempt products.</w:t>
      </w:r>
      <w:r w:rsidR="003E4AA9" w:rsidRPr="003848D0">
        <w:rPr>
          <w:rFonts w:ascii="Verdana" w:hAnsi="Verdana"/>
          <w:u w:val="single"/>
          <w:bdr w:val="none" w:sz="0" w:space="0" w:color="auto" w:frame="1"/>
          <w:lang w:eastAsia="en-CA"/>
        </w:rPr>
        <w:br/>
      </w:r>
    </w:p>
    <w:p w:rsidR="00D75EFE" w:rsidRDefault="00D75EFE" w:rsidP="00D75EFE">
      <w:pPr>
        <w:pStyle w:val="NoSpacing"/>
        <w:rPr>
          <w:rFonts w:ascii="Verdana" w:hAnsi="Verdana"/>
          <w:shd w:val="clear" w:color="auto" w:fill="FFFFFF"/>
        </w:rPr>
      </w:pPr>
      <w:r w:rsidRPr="00A2619C">
        <w:rPr>
          <w:rFonts w:ascii="Verdana" w:hAnsi="Verdana"/>
          <w:shd w:val="clear" w:color="auto" w:fill="FFFFFF"/>
        </w:rPr>
        <w:t xml:space="preserve">For investment advice to be determined as unsuitable it must be inappropriate for the </w:t>
      </w:r>
      <w:r w:rsidR="009B1155" w:rsidRPr="00A2619C">
        <w:rPr>
          <w:rFonts w:ascii="Verdana" w:hAnsi="Verdana"/>
          <w:shd w:val="clear" w:color="auto" w:fill="FFFFFF"/>
        </w:rPr>
        <w:t>client,</w:t>
      </w:r>
      <w:r w:rsidRPr="00A2619C">
        <w:rPr>
          <w:rFonts w:ascii="Verdana" w:hAnsi="Verdana"/>
          <w:shd w:val="clear" w:color="auto" w:fill="FFFFFF"/>
        </w:rPr>
        <w:t xml:space="preserve"> inconsistent with KYC and / or the security was misrepresented at the point of sale. </w:t>
      </w:r>
      <w:r w:rsidR="00A84272">
        <w:rPr>
          <w:rFonts w:ascii="Verdana" w:hAnsi="Verdana"/>
          <w:shd w:val="clear" w:color="auto" w:fill="FFFFFF"/>
        </w:rPr>
        <w:t>OBSI</w:t>
      </w:r>
      <w:r w:rsidRPr="00A2619C">
        <w:rPr>
          <w:rFonts w:ascii="Verdana" w:hAnsi="Verdana"/>
          <w:shd w:val="clear" w:color="auto" w:fill="FFFFFF"/>
        </w:rPr>
        <w:t xml:space="preserve"> have established how to proceed</w:t>
      </w:r>
      <w:r>
        <w:rPr>
          <w:rFonts w:ascii="Verdana" w:hAnsi="Verdana"/>
          <w:shd w:val="clear" w:color="auto" w:fill="FFFFFF"/>
        </w:rPr>
        <w:t xml:space="preserve"> with</w:t>
      </w:r>
      <w:r w:rsidRPr="00A2619C">
        <w:rPr>
          <w:rFonts w:ascii="Verdana" w:hAnsi="Verdana"/>
          <w:shd w:val="clear" w:color="auto" w:fill="FFFFFF"/>
        </w:rPr>
        <w:t xml:space="preserve"> a </w:t>
      </w:r>
      <w:r w:rsidR="0098593E">
        <w:rPr>
          <w:rFonts w:ascii="Verdana" w:hAnsi="Verdana"/>
          <w:shd w:val="clear" w:color="auto" w:fill="FFFFFF"/>
        </w:rPr>
        <w:t>c</w:t>
      </w:r>
      <w:r w:rsidRPr="00A2619C">
        <w:rPr>
          <w:rFonts w:ascii="Verdana" w:hAnsi="Verdana"/>
          <w:shd w:val="clear" w:color="auto" w:fill="FFFFFF"/>
        </w:rPr>
        <w:t>omplaint</w:t>
      </w:r>
      <w:r>
        <w:rPr>
          <w:rFonts w:ascii="Verdana" w:hAnsi="Verdana"/>
          <w:shd w:val="clear" w:color="auto" w:fill="FFFFFF"/>
        </w:rPr>
        <w:t>-</w:t>
      </w:r>
      <w:r>
        <w:rPr>
          <w:rFonts w:ascii="Verdana" w:hAnsi="Verdana"/>
          <w:shd w:val="clear" w:color="auto" w:fill="FFFFFF"/>
        </w:rPr>
        <w:t xml:space="preserve"> t</w:t>
      </w:r>
      <w:r w:rsidRPr="00A2619C">
        <w:rPr>
          <w:rFonts w:ascii="Verdana" w:hAnsi="Verdana"/>
          <w:shd w:val="clear" w:color="auto" w:fill="FFFFFF"/>
        </w:rPr>
        <w:t xml:space="preserve">he </w:t>
      </w:r>
      <w:r>
        <w:rPr>
          <w:rFonts w:ascii="Verdana" w:hAnsi="Verdana"/>
          <w:shd w:val="clear" w:color="auto" w:fill="FFFFFF"/>
        </w:rPr>
        <w:t>basic</w:t>
      </w:r>
      <w:r w:rsidRPr="00A2619C">
        <w:rPr>
          <w:rFonts w:ascii="Verdana" w:hAnsi="Verdana"/>
          <w:shd w:val="clear" w:color="auto" w:fill="FFFFFF"/>
        </w:rPr>
        <w:t xml:space="preserve"> process involves a review of the </w:t>
      </w:r>
      <w:r w:rsidR="009B1155" w:rsidRPr="00A2619C">
        <w:rPr>
          <w:rFonts w:ascii="Verdana" w:hAnsi="Verdana"/>
          <w:shd w:val="clear" w:color="auto" w:fill="FFFFFF"/>
        </w:rPr>
        <w:t>facts,</w:t>
      </w:r>
      <w:r w:rsidRPr="00A2619C">
        <w:rPr>
          <w:rFonts w:ascii="Verdana" w:hAnsi="Verdana"/>
          <w:shd w:val="clear" w:color="auto" w:fill="FFFFFF"/>
        </w:rPr>
        <w:t xml:space="preserve"> documents, account statements</w:t>
      </w:r>
      <w:r w:rsidR="00D26792">
        <w:rPr>
          <w:rFonts w:ascii="Verdana" w:hAnsi="Verdana"/>
          <w:shd w:val="clear" w:color="auto" w:fill="FFFFFF"/>
        </w:rPr>
        <w:t xml:space="preserve">, </w:t>
      </w:r>
      <w:r w:rsidRPr="00A2619C">
        <w:rPr>
          <w:rFonts w:ascii="Verdana" w:hAnsi="Verdana"/>
          <w:shd w:val="clear" w:color="auto" w:fill="FFFFFF"/>
        </w:rPr>
        <w:t>etc and timelines</w:t>
      </w:r>
      <w:r>
        <w:rPr>
          <w:rFonts w:ascii="Verdana" w:hAnsi="Verdana"/>
          <w:shd w:val="clear" w:color="auto" w:fill="FFFFFF"/>
        </w:rPr>
        <w:t xml:space="preserve"> </w:t>
      </w:r>
      <w:r w:rsidRPr="00A2619C">
        <w:rPr>
          <w:rFonts w:ascii="Verdana" w:hAnsi="Verdana"/>
          <w:shd w:val="clear" w:color="auto" w:fill="FFFFFF"/>
        </w:rPr>
        <w:t>related to the sales transaction.</w:t>
      </w:r>
      <w:r w:rsidR="003848D0">
        <w:rPr>
          <w:rFonts w:ascii="Verdana" w:hAnsi="Verdana"/>
          <w:shd w:val="clear" w:color="auto" w:fill="FFFFFF"/>
        </w:rPr>
        <w:t xml:space="preserve"> I assume  promotional materials and ads  are part of the review. </w:t>
      </w:r>
      <w:r w:rsidRPr="00A2619C">
        <w:rPr>
          <w:rFonts w:ascii="Verdana" w:hAnsi="Verdana"/>
          <w:shd w:val="clear" w:color="auto" w:fill="FFFFFF"/>
        </w:rPr>
        <w:t xml:space="preserve"> </w:t>
      </w:r>
    </w:p>
    <w:p w:rsidR="009B1155" w:rsidRDefault="009B1155" w:rsidP="00D75EFE">
      <w:pPr>
        <w:pStyle w:val="NoSpacing"/>
        <w:rPr>
          <w:rFonts w:ascii="Verdana" w:hAnsi="Verdana"/>
          <w:shd w:val="clear" w:color="auto" w:fill="FFFFFF"/>
        </w:rPr>
      </w:pPr>
    </w:p>
    <w:p w:rsidR="009B1155" w:rsidRPr="00550982" w:rsidRDefault="009B1155" w:rsidP="009B1155">
      <w:pPr>
        <w:pStyle w:val="NoSpacing"/>
        <w:rPr>
          <w:rFonts w:ascii="Verdana" w:hAnsi="Verdana" w:cs="Helvetica"/>
          <w:u w:val="single"/>
          <w:shd w:val="clear" w:color="auto" w:fill="FFFFFF"/>
        </w:rPr>
      </w:pPr>
      <w:r w:rsidRPr="002A0EE2">
        <w:rPr>
          <w:rFonts w:ascii="Verdana" w:hAnsi="Verdana" w:cs="Helvetica"/>
          <w:shd w:val="clear" w:color="auto" w:fill="FFFFFF"/>
        </w:rPr>
        <w:t xml:space="preserve">When OBSI declare an investment is unsuitable it means that the recommendation to </w:t>
      </w:r>
      <w:r w:rsidR="00862779">
        <w:rPr>
          <w:rFonts w:ascii="Verdana" w:hAnsi="Verdana" w:cs="Helvetica"/>
          <w:shd w:val="clear" w:color="auto" w:fill="FFFFFF"/>
        </w:rPr>
        <w:t>bu</w:t>
      </w:r>
      <w:r w:rsidRPr="002A0EE2">
        <w:rPr>
          <w:rFonts w:ascii="Verdana" w:hAnsi="Verdana" w:cs="Helvetica"/>
          <w:shd w:val="clear" w:color="auto" w:fill="FFFFFF"/>
        </w:rPr>
        <w:t xml:space="preserve">y the exempt security was not in accordance with securities laws. </w:t>
      </w:r>
      <w:r w:rsidRPr="00550982">
        <w:rPr>
          <w:rFonts w:ascii="Verdana" w:hAnsi="Verdana" w:cs="Helvetica"/>
          <w:u w:val="single"/>
          <w:shd w:val="clear" w:color="auto" w:fill="FFFFFF"/>
        </w:rPr>
        <w:t xml:space="preserve">It is the investment advice that is unsuitable for the client, based on KYC and other factors. The exempt security itself may or may not have </w:t>
      </w:r>
      <w:r w:rsidRPr="00550982">
        <w:rPr>
          <w:rFonts w:ascii="Verdana" w:hAnsi="Verdana" w:cs="Helvetica"/>
          <w:u w:val="single"/>
          <w:shd w:val="clear" w:color="auto" w:fill="FFFFFF"/>
        </w:rPr>
        <w:t>value.</w:t>
      </w:r>
    </w:p>
    <w:p w:rsidR="009B1155" w:rsidRDefault="009B1155" w:rsidP="009B1155">
      <w:pPr>
        <w:pStyle w:val="NoSpacing"/>
        <w:rPr>
          <w:rFonts w:ascii="Verdana" w:hAnsi="Verdana" w:cs="Helvetica"/>
          <w:color w:val="555555"/>
          <w:shd w:val="clear" w:color="auto" w:fill="FFFFFF"/>
        </w:rPr>
      </w:pPr>
    </w:p>
    <w:p w:rsidR="00D75EFE" w:rsidRDefault="00D75EFE" w:rsidP="00D75EFE">
      <w:pPr>
        <w:pStyle w:val="NoSpacing"/>
        <w:rPr>
          <w:rFonts w:ascii="Verdana" w:hAnsi="Verdana"/>
          <w:shd w:val="clear" w:color="auto" w:fill="FFFFFF"/>
        </w:rPr>
      </w:pPr>
      <w:r w:rsidRPr="00A2619C">
        <w:rPr>
          <w:rFonts w:ascii="Verdana" w:hAnsi="Verdana"/>
          <w:shd w:val="clear" w:color="auto" w:fill="FFFFFF"/>
        </w:rPr>
        <w:t xml:space="preserve">Once </w:t>
      </w:r>
      <w:r>
        <w:rPr>
          <w:rFonts w:ascii="Verdana" w:hAnsi="Verdana"/>
          <w:shd w:val="clear" w:color="auto" w:fill="FFFFFF"/>
        </w:rPr>
        <w:t>OBSI</w:t>
      </w:r>
      <w:r w:rsidRPr="00A2619C">
        <w:rPr>
          <w:rFonts w:ascii="Verdana" w:hAnsi="Verdana"/>
          <w:shd w:val="clear" w:color="auto" w:fill="FFFFFF"/>
        </w:rPr>
        <w:t xml:space="preserve"> determines that a recommendation is </w:t>
      </w:r>
      <w:r w:rsidR="009B1155" w:rsidRPr="00A2619C">
        <w:rPr>
          <w:rFonts w:ascii="Verdana" w:hAnsi="Verdana"/>
          <w:shd w:val="clear" w:color="auto" w:fill="FFFFFF"/>
        </w:rPr>
        <w:t>unsuitable,</w:t>
      </w:r>
      <w:r w:rsidRPr="00A2619C">
        <w:rPr>
          <w:rFonts w:ascii="Verdana" w:hAnsi="Verdana"/>
          <w:shd w:val="clear" w:color="auto" w:fill="FFFFFF"/>
        </w:rPr>
        <w:t xml:space="preserve"> the next step is to determine the losses </w:t>
      </w:r>
      <w:r w:rsidR="002A0EE2">
        <w:rPr>
          <w:rFonts w:ascii="Verdana" w:hAnsi="Verdana"/>
          <w:shd w:val="clear" w:color="auto" w:fill="FFFFFF"/>
        </w:rPr>
        <w:t xml:space="preserve">resulting </w:t>
      </w:r>
      <w:r w:rsidRPr="00A2619C">
        <w:rPr>
          <w:rFonts w:ascii="Verdana" w:hAnsi="Verdana"/>
          <w:shd w:val="clear" w:color="auto" w:fill="FFFFFF"/>
        </w:rPr>
        <w:t xml:space="preserve">from the unsuitable sale of the exempt market </w:t>
      </w:r>
      <w:r w:rsidR="002A0EE2">
        <w:rPr>
          <w:rFonts w:ascii="Verdana" w:hAnsi="Verdana"/>
          <w:shd w:val="clear" w:color="auto" w:fill="FFFFFF"/>
        </w:rPr>
        <w:t>security</w:t>
      </w:r>
      <w:r w:rsidRPr="00A2619C">
        <w:rPr>
          <w:rFonts w:ascii="Verdana" w:hAnsi="Verdana"/>
          <w:shd w:val="clear" w:color="auto" w:fill="FFFFFF"/>
        </w:rPr>
        <w:t xml:space="preserve">. </w:t>
      </w:r>
    </w:p>
    <w:p w:rsidR="003E4AA9" w:rsidRPr="003E4AA9" w:rsidRDefault="003E4AA9" w:rsidP="00D75EFE">
      <w:pPr>
        <w:pStyle w:val="NoSpacing"/>
        <w:rPr>
          <w:rFonts w:ascii="Verdana" w:hAnsi="Verdana"/>
          <w:shd w:val="clear" w:color="auto" w:fill="FFFFFF"/>
        </w:rPr>
      </w:pPr>
    </w:p>
    <w:p w:rsidR="00664289" w:rsidRDefault="003E4AA9" w:rsidP="00664289">
      <w:pPr>
        <w:pStyle w:val="NoSpacing"/>
        <w:rPr>
          <w:rFonts w:ascii="Verdana" w:hAnsi="Verdana"/>
          <w:lang w:eastAsia="en-CA"/>
        </w:rPr>
      </w:pPr>
      <w:r w:rsidRPr="003E4AA9">
        <w:rPr>
          <w:rFonts w:ascii="Verdana" w:hAnsi="Verdana"/>
        </w:rPr>
        <w:t xml:space="preserve">I support the use of the investments clients would have purchased had there been suitable advice in the suitability performance </w:t>
      </w:r>
      <w:r w:rsidR="008C50A1">
        <w:rPr>
          <w:rFonts w:ascii="Verdana" w:hAnsi="Verdana"/>
        </w:rPr>
        <w:t>opportunity assessments</w:t>
      </w:r>
      <w:r w:rsidRPr="003E4AA9">
        <w:rPr>
          <w:rFonts w:ascii="Verdana" w:hAnsi="Verdana"/>
        </w:rPr>
        <w:t xml:space="preserve"> where there is clear </w:t>
      </w:r>
      <w:r w:rsidRPr="00664289">
        <w:rPr>
          <w:rFonts w:ascii="Verdana" w:hAnsi="Verdana"/>
        </w:rPr>
        <w:t xml:space="preserve">evidence of what the complainant would have </w:t>
      </w:r>
      <w:r w:rsidR="00995537" w:rsidRPr="00664289">
        <w:rPr>
          <w:rFonts w:ascii="Verdana" w:hAnsi="Verdana"/>
        </w:rPr>
        <w:t>purchased, rather</w:t>
      </w:r>
      <w:r w:rsidRPr="00664289">
        <w:rPr>
          <w:rFonts w:ascii="Verdana" w:hAnsi="Verdana"/>
        </w:rPr>
        <w:t xml:space="preserve"> than using indexes</w:t>
      </w:r>
      <w:r w:rsidRPr="00664289">
        <w:rPr>
          <w:rFonts w:ascii="Verdana" w:hAnsi="Verdana" w:cs="Arial"/>
          <w:color w:val="565457"/>
          <w:shd w:val="clear" w:color="auto" w:fill="FFFFFF"/>
        </w:rPr>
        <w:t>.</w:t>
      </w:r>
      <w:r w:rsidR="00664289" w:rsidRPr="00664289">
        <w:rPr>
          <w:rFonts w:ascii="Verdana" w:hAnsi="Verdana"/>
          <w:color w:val="666666"/>
        </w:rPr>
        <w:t xml:space="preserve"> </w:t>
      </w:r>
      <w:r w:rsidR="00664289" w:rsidRPr="00664289">
        <w:rPr>
          <w:rFonts w:ascii="Verdana" w:hAnsi="Verdana"/>
          <w:lang w:eastAsia="en-CA"/>
        </w:rPr>
        <w:t>Where an index is used in a loss calculation</w:t>
      </w:r>
      <w:r w:rsidR="008C50A1">
        <w:rPr>
          <w:rFonts w:ascii="Verdana" w:hAnsi="Verdana"/>
          <w:lang w:eastAsia="en-CA"/>
        </w:rPr>
        <w:t xml:space="preserve"> estimation</w:t>
      </w:r>
      <w:r w:rsidR="00664289" w:rsidRPr="00664289">
        <w:rPr>
          <w:rFonts w:ascii="Verdana" w:hAnsi="Verdana"/>
          <w:lang w:eastAsia="en-CA"/>
        </w:rPr>
        <w:t>, it should be adjusted for fees and expenses.</w:t>
      </w:r>
    </w:p>
    <w:p w:rsidR="00664289" w:rsidRDefault="00664289" w:rsidP="00664289">
      <w:pPr>
        <w:pStyle w:val="NoSpacing"/>
        <w:rPr>
          <w:rFonts w:ascii="Verdana" w:hAnsi="Verdana"/>
          <w:lang w:eastAsia="en-CA"/>
        </w:rPr>
      </w:pPr>
    </w:p>
    <w:p w:rsidR="00664289" w:rsidRPr="00664289" w:rsidRDefault="00664289" w:rsidP="00664289">
      <w:pPr>
        <w:pStyle w:val="NoSpacing"/>
        <w:rPr>
          <w:rFonts w:ascii="Verdana" w:hAnsi="Verdana"/>
          <w:lang w:eastAsia="en-CA"/>
        </w:rPr>
      </w:pPr>
      <w:r w:rsidRPr="00664289">
        <w:rPr>
          <w:rFonts w:ascii="Verdana" w:hAnsi="Verdana" w:cs="Arial"/>
          <w:shd w:val="clear" w:color="auto" w:fill="FFFFFF"/>
        </w:rPr>
        <w:t>I caution that any application of “investor responsibility” or mitigation principles to the loss calculation methodology must take into consideration the asymmetry of experience and knowledge between the client and the advisor</w:t>
      </w:r>
      <w:r>
        <w:rPr>
          <w:rFonts w:ascii="Verdana" w:hAnsi="Verdana" w:cs="Arial"/>
          <w:shd w:val="clear" w:color="auto" w:fill="FFFFFF"/>
        </w:rPr>
        <w:t>/</w:t>
      </w:r>
      <w:r w:rsidRPr="00664289">
        <w:rPr>
          <w:rFonts w:ascii="Verdana" w:hAnsi="Verdana" w:cs="Arial"/>
          <w:shd w:val="clear" w:color="auto" w:fill="FFFFFF"/>
        </w:rPr>
        <w:t xml:space="preserve">EMD .Further, I suggest that if </w:t>
      </w:r>
      <w:r w:rsidRPr="00664289">
        <w:rPr>
          <w:rFonts w:ascii="Verdana" w:hAnsi="Verdana" w:cs="Arial"/>
          <w:shd w:val="clear" w:color="auto" w:fill="FFFFFF"/>
        </w:rPr>
        <w:t>investors are</w:t>
      </w:r>
      <w:r w:rsidRPr="00664289">
        <w:rPr>
          <w:rFonts w:ascii="Verdana" w:hAnsi="Verdana" w:cs="Arial"/>
          <w:shd w:val="clear" w:color="auto" w:fill="FFFFFF"/>
        </w:rPr>
        <w:t xml:space="preserve"> required to mitigate their losses, EMDs/advisors should also have an obligation to </w:t>
      </w:r>
      <w:r w:rsidR="00891B4E">
        <w:rPr>
          <w:rFonts w:ascii="Verdana" w:hAnsi="Verdana" w:cs="Arial"/>
          <w:shd w:val="clear" w:color="auto" w:fill="FFFFFF"/>
        </w:rPr>
        <w:t xml:space="preserve">pro-actively </w:t>
      </w:r>
      <w:r w:rsidRPr="00664289">
        <w:rPr>
          <w:rFonts w:ascii="Verdana" w:hAnsi="Verdana" w:cs="Arial"/>
          <w:shd w:val="clear" w:color="auto" w:fill="FFFFFF"/>
        </w:rPr>
        <w:t xml:space="preserve">assist </w:t>
      </w:r>
      <w:r w:rsidR="00995537" w:rsidRPr="00664289">
        <w:rPr>
          <w:rFonts w:ascii="Verdana" w:hAnsi="Verdana" w:cs="Arial"/>
          <w:shd w:val="clear" w:color="auto" w:fill="FFFFFF"/>
        </w:rPr>
        <w:t>c</w:t>
      </w:r>
      <w:r w:rsidR="00995537">
        <w:rPr>
          <w:rFonts w:ascii="Verdana" w:hAnsi="Verdana" w:cs="Arial"/>
          <w:shd w:val="clear" w:color="auto" w:fill="FFFFFF"/>
        </w:rPr>
        <w:t>lients</w:t>
      </w:r>
      <w:r w:rsidRPr="00664289">
        <w:rPr>
          <w:rFonts w:ascii="Verdana" w:hAnsi="Verdana" w:cs="Arial"/>
          <w:shd w:val="clear" w:color="auto" w:fill="FFFFFF"/>
        </w:rPr>
        <w:t xml:space="preserve"> in mitigating losses.</w:t>
      </w:r>
    </w:p>
    <w:p w:rsidR="00BD19C0" w:rsidRDefault="00BD19C0" w:rsidP="00A2619C">
      <w:pPr>
        <w:pStyle w:val="NoSpacing"/>
        <w:rPr>
          <w:rFonts w:ascii="Verdana" w:hAnsi="Verdana"/>
          <w:shd w:val="clear" w:color="auto" w:fill="FFFFFF"/>
        </w:rPr>
      </w:pPr>
    </w:p>
    <w:p w:rsidR="00A2619C" w:rsidRDefault="00A2619C" w:rsidP="00A2619C">
      <w:pPr>
        <w:pStyle w:val="NoSpacing"/>
        <w:rPr>
          <w:rFonts w:ascii="Verdana" w:hAnsi="Verdana"/>
          <w:shd w:val="clear" w:color="auto" w:fill="FFFFFF"/>
        </w:rPr>
      </w:pPr>
      <w:r w:rsidRPr="00A2619C">
        <w:rPr>
          <w:rFonts w:ascii="Verdana" w:hAnsi="Verdana"/>
          <w:shd w:val="clear" w:color="auto" w:fill="FFFFFF"/>
        </w:rPr>
        <w:t xml:space="preserve">In the case of an illiquid </w:t>
      </w:r>
      <w:r w:rsidR="003A0C17" w:rsidRPr="00A2619C">
        <w:rPr>
          <w:rFonts w:ascii="Verdana" w:hAnsi="Verdana"/>
          <w:shd w:val="clear" w:color="auto" w:fill="FFFFFF"/>
        </w:rPr>
        <w:t>security,</w:t>
      </w:r>
      <w:r w:rsidRPr="00A2619C">
        <w:rPr>
          <w:rFonts w:ascii="Verdana" w:hAnsi="Verdana"/>
          <w:shd w:val="clear" w:color="auto" w:fill="FFFFFF"/>
        </w:rPr>
        <w:t xml:space="preserve"> </w:t>
      </w:r>
      <w:r w:rsidR="00AE2C18">
        <w:rPr>
          <w:rFonts w:ascii="Verdana" w:hAnsi="Verdana"/>
          <w:shd w:val="clear" w:color="auto" w:fill="FFFFFF"/>
        </w:rPr>
        <w:t>OBSI</w:t>
      </w:r>
      <w:r w:rsidRPr="00A2619C">
        <w:rPr>
          <w:rFonts w:ascii="Verdana" w:hAnsi="Verdana"/>
          <w:shd w:val="clear" w:color="auto" w:fill="FFFFFF"/>
        </w:rPr>
        <w:t xml:space="preserve"> propose setting its valuation as zero </w:t>
      </w:r>
      <w:r w:rsidR="002D5D65">
        <w:rPr>
          <w:rFonts w:ascii="Verdana" w:hAnsi="Verdana"/>
          <w:shd w:val="clear" w:color="auto" w:fill="FFFFFF"/>
        </w:rPr>
        <w:t>(if</w:t>
      </w:r>
      <w:r w:rsidR="00F86303">
        <w:rPr>
          <w:rFonts w:ascii="Verdana" w:hAnsi="Verdana"/>
          <w:shd w:val="clear" w:color="auto" w:fill="FFFFFF"/>
        </w:rPr>
        <w:t xml:space="preserve"> no value can be determined) </w:t>
      </w:r>
      <w:r w:rsidRPr="00A2619C">
        <w:rPr>
          <w:rFonts w:ascii="Verdana" w:hAnsi="Verdana"/>
          <w:shd w:val="clear" w:color="auto" w:fill="FFFFFF"/>
        </w:rPr>
        <w:t xml:space="preserve">and calculating a suitable </w:t>
      </w:r>
      <w:r w:rsidR="00AE2C18">
        <w:rPr>
          <w:rFonts w:ascii="Verdana" w:hAnsi="Verdana"/>
          <w:shd w:val="clear" w:color="auto" w:fill="FFFFFF"/>
        </w:rPr>
        <w:t>comparator</w:t>
      </w:r>
      <w:r w:rsidR="00BD19C0">
        <w:rPr>
          <w:rFonts w:ascii="Verdana" w:hAnsi="Verdana"/>
          <w:shd w:val="clear" w:color="auto" w:fill="FFFFFF"/>
        </w:rPr>
        <w:t xml:space="preserve"> </w:t>
      </w:r>
      <w:r w:rsidRPr="00A2619C">
        <w:rPr>
          <w:rFonts w:ascii="Verdana" w:hAnsi="Verdana"/>
          <w:shd w:val="clear" w:color="auto" w:fill="FFFFFF"/>
        </w:rPr>
        <w:t>to calculate what the value would be if the money had been invested suitably.</w:t>
      </w:r>
      <w:r w:rsidR="00BD19C0">
        <w:rPr>
          <w:rFonts w:ascii="Verdana" w:hAnsi="Verdana"/>
          <w:shd w:val="clear" w:color="auto" w:fill="FFFFFF"/>
        </w:rPr>
        <w:t xml:space="preserve"> </w:t>
      </w:r>
      <w:r w:rsidRPr="00A2619C">
        <w:rPr>
          <w:rFonts w:ascii="Verdana" w:hAnsi="Verdana"/>
          <w:shd w:val="clear" w:color="auto" w:fill="FFFFFF"/>
        </w:rPr>
        <w:t xml:space="preserve">In </w:t>
      </w:r>
      <w:r w:rsidR="003A0C17" w:rsidRPr="00A2619C">
        <w:rPr>
          <w:rFonts w:ascii="Verdana" w:hAnsi="Verdana"/>
          <w:shd w:val="clear" w:color="auto" w:fill="FFFFFF"/>
        </w:rPr>
        <w:t>effect,</w:t>
      </w:r>
      <w:r w:rsidRPr="00A2619C">
        <w:rPr>
          <w:rFonts w:ascii="Verdana" w:hAnsi="Verdana"/>
          <w:shd w:val="clear" w:color="auto" w:fill="FFFFFF"/>
        </w:rPr>
        <w:t xml:space="preserve"> the transaction is </w:t>
      </w:r>
      <w:r w:rsidR="00550982">
        <w:rPr>
          <w:rFonts w:ascii="Verdana" w:hAnsi="Verdana"/>
          <w:shd w:val="clear" w:color="auto" w:fill="FFFFFF"/>
        </w:rPr>
        <w:t xml:space="preserve">reversed </w:t>
      </w:r>
      <w:r w:rsidRPr="00A2619C">
        <w:rPr>
          <w:rFonts w:ascii="Verdana" w:hAnsi="Verdana"/>
          <w:shd w:val="clear" w:color="auto" w:fill="FFFFFF"/>
        </w:rPr>
        <w:t xml:space="preserve">with the </w:t>
      </w:r>
      <w:r w:rsidR="00550982">
        <w:rPr>
          <w:rFonts w:ascii="Verdana" w:hAnsi="Verdana"/>
          <w:shd w:val="clear" w:color="auto" w:fill="FFFFFF"/>
        </w:rPr>
        <w:t xml:space="preserve">EM </w:t>
      </w:r>
      <w:r w:rsidRPr="00A2619C">
        <w:rPr>
          <w:rFonts w:ascii="Verdana" w:hAnsi="Verdana"/>
          <w:shd w:val="clear" w:color="auto" w:fill="FFFFFF"/>
        </w:rPr>
        <w:t xml:space="preserve">Dealer taking back the security and paying compensation to the investor based on what </w:t>
      </w:r>
      <w:r w:rsidR="00D26792">
        <w:rPr>
          <w:rFonts w:ascii="Verdana" w:hAnsi="Verdana"/>
          <w:shd w:val="clear" w:color="auto" w:fill="FFFFFF"/>
        </w:rPr>
        <w:t xml:space="preserve">OBSI estimate </w:t>
      </w:r>
      <w:r w:rsidR="003D5BDA">
        <w:rPr>
          <w:rFonts w:ascii="Verdana" w:hAnsi="Verdana"/>
          <w:shd w:val="clear" w:color="auto" w:fill="FFFFFF"/>
        </w:rPr>
        <w:t xml:space="preserve">a </w:t>
      </w:r>
      <w:r w:rsidRPr="00A2619C">
        <w:rPr>
          <w:rFonts w:ascii="Verdana" w:hAnsi="Verdana"/>
          <w:shd w:val="clear" w:color="auto" w:fill="FFFFFF"/>
        </w:rPr>
        <w:t>suitable investment</w:t>
      </w:r>
      <w:r w:rsidR="00BD19C0">
        <w:rPr>
          <w:rFonts w:ascii="Verdana" w:hAnsi="Verdana"/>
          <w:shd w:val="clear" w:color="auto" w:fill="FFFFFF"/>
        </w:rPr>
        <w:t xml:space="preserve"> </w:t>
      </w:r>
      <w:r w:rsidRPr="00A2619C">
        <w:rPr>
          <w:rFonts w:ascii="Verdana" w:hAnsi="Verdana"/>
          <w:shd w:val="clear" w:color="auto" w:fill="FFFFFF"/>
        </w:rPr>
        <w:t>would have returned.</w:t>
      </w:r>
      <w:r w:rsidR="003A0C17">
        <w:rPr>
          <w:rFonts w:ascii="Verdana" w:hAnsi="Verdana"/>
          <w:shd w:val="clear" w:color="auto" w:fill="FFFFFF"/>
        </w:rPr>
        <w:t xml:space="preserve"> This makes sense – to my knowledge the industry has not put </w:t>
      </w:r>
      <w:r w:rsidR="004E20F2">
        <w:rPr>
          <w:rFonts w:ascii="Verdana" w:hAnsi="Verdana"/>
          <w:shd w:val="clear" w:color="auto" w:fill="FFFFFF"/>
        </w:rPr>
        <w:t>f</w:t>
      </w:r>
      <w:r w:rsidR="003A0C17">
        <w:rPr>
          <w:rFonts w:ascii="Verdana" w:hAnsi="Verdana"/>
          <w:shd w:val="clear" w:color="auto" w:fill="FFFFFF"/>
        </w:rPr>
        <w:t>orth a fairer way to resolve the dispute.</w:t>
      </w:r>
    </w:p>
    <w:p w:rsidR="009B1155" w:rsidRDefault="009B1155" w:rsidP="00A2619C">
      <w:pPr>
        <w:pStyle w:val="NoSpacing"/>
        <w:rPr>
          <w:rFonts w:ascii="Verdana" w:hAnsi="Verdana"/>
          <w:shd w:val="clear" w:color="auto" w:fill="FFFFFF"/>
        </w:rPr>
      </w:pPr>
    </w:p>
    <w:p w:rsidR="009B1155" w:rsidRDefault="009B1155" w:rsidP="009B1155">
      <w:pPr>
        <w:pStyle w:val="NoSpacing"/>
        <w:rPr>
          <w:rFonts w:ascii="Verdana" w:hAnsi="Verdana"/>
        </w:rPr>
      </w:pPr>
      <w:r w:rsidRPr="009B1155">
        <w:rPr>
          <w:rFonts w:ascii="Verdana" w:hAnsi="Verdana"/>
        </w:rPr>
        <w:t>The Financial Ombudsman service (UK) agrees with OBSI’s approach.</w:t>
      </w:r>
      <w:r>
        <w:rPr>
          <w:rFonts w:ascii="Verdana" w:hAnsi="Verdana"/>
        </w:rPr>
        <w:t xml:space="preserve"> </w:t>
      </w:r>
      <w:r w:rsidRPr="009B1155">
        <w:rPr>
          <w:rFonts w:ascii="Verdana" w:hAnsi="Verdana"/>
        </w:rPr>
        <w:t xml:space="preserve">See the section dealing with illiquid or suspended </w:t>
      </w:r>
      <w:r w:rsidRPr="002A0EE2">
        <w:rPr>
          <w:rFonts w:ascii="Verdana" w:hAnsi="Verdana"/>
        </w:rPr>
        <w:t>securities</w:t>
      </w:r>
      <w:r w:rsidRPr="002A0EE2">
        <w:rPr>
          <w:rFonts w:ascii="Verdana" w:hAnsi="Verdana"/>
          <w:color w:val="4472C4" w:themeColor="accent5"/>
        </w:rPr>
        <w:t xml:space="preserve"> </w:t>
      </w:r>
      <w:hyperlink r:id="rId9" w:tgtFrame="_blank" w:history="1">
        <w:r w:rsidRPr="009B1155">
          <w:rPr>
            <w:rFonts w:ascii="Verdana" w:hAnsi="Verdana"/>
            <w:color w:val="4472C4" w:themeColor="accent5"/>
            <w:u w:val="single"/>
          </w:rPr>
          <w:t>https://www.financial-ombudsman.org.uk/businesses/resolving-complaint/understanding-compensation/compensation-investment-complaints</w:t>
        </w:r>
      </w:hyperlink>
      <w:r w:rsidRPr="009B1155">
        <w:rPr>
          <w:rFonts w:ascii="Verdana" w:hAnsi="Verdana"/>
          <w:color w:val="4472C4" w:themeColor="accent5"/>
          <w:u w:val="single"/>
        </w:rPr>
        <w:t xml:space="preserve"> </w:t>
      </w:r>
      <w:r w:rsidRPr="009B1155">
        <w:rPr>
          <w:rFonts w:ascii="Verdana" w:hAnsi="Verdana"/>
        </w:rPr>
        <w:t xml:space="preserve"> The FOS uses the same loss compensation calculation model as </w:t>
      </w:r>
      <w:r w:rsidR="002A0EE2" w:rsidRPr="009B1155">
        <w:rPr>
          <w:rFonts w:ascii="Verdana" w:hAnsi="Verdana"/>
        </w:rPr>
        <w:t>OBSI</w:t>
      </w:r>
      <w:r w:rsidR="002A0EE2">
        <w:rPr>
          <w:rFonts w:ascii="Verdana" w:hAnsi="Verdana"/>
        </w:rPr>
        <w:t>.</w:t>
      </w:r>
      <w:r w:rsidR="002A0EE2" w:rsidRPr="009B1155">
        <w:rPr>
          <w:rFonts w:ascii="Verdana" w:hAnsi="Verdana"/>
        </w:rPr>
        <w:t xml:space="preserve"> The</w:t>
      </w:r>
      <w:r w:rsidRPr="009B1155">
        <w:rPr>
          <w:rFonts w:ascii="Verdana" w:hAnsi="Verdana"/>
        </w:rPr>
        <w:t xml:space="preserve"> UK FOS is </w:t>
      </w:r>
      <w:r w:rsidR="00550982">
        <w:rPr>
          <w:rFonts w:ascii="Verdana" w:hAnsi="Verdana"/>
        </w:rPr>
        <w:t xml:space="preserve">internationally </w:t>
      </w:r>
      <w:r w:rsidRPr="009B1155">
        <w:rPr>
          <w:rFonts w:ascii="Verdana" w:hAnsi="Verdana"/>
        </w:rPr>
        <w:t>recognized as a leading financial ombudsman service</w:t>
      </w:r>
      <w:r w:rsidR="00CF4FB6">
        <w:rPr>
          <w:rFonts w:ascii="Verdana" w:hAnsi="Verdana"/>
        </w:rPr>
        <w:t>.</w:t>
      </w:r>
      <w:r w:rsidRPr="009B1155">
        <w:rPr>
          <w:rFonts w:ascii="Verdana" w:hAnsi="Verdana"/>
        </w:rPr>
        <w:t xml:space="preserve"> </w:t>
      </w:r>
      <w:r w:rsidR="00995537">
        <w:rPr>
          <w:rFonts w:ascii="Verdana" w:hAnsi="Verdana"/>
        </w:rPr>
        <w:t>AFCA,</w:t>
      </w:r>
      <w:r w:rsidR="000529CF">
        <w:rPr>
          <w:rFonts w:ascii="Verdana" w:hAnsi="Verdana"/>
        </w:rPr>
        <w:t xml:space="preserve"> the Australian Complaints Authority also provides investor compensation for opportunity losses due to mis-selling</w:t>
      </w:r>
      <w:r w:rsidR="00BC1351">
        <w:rPr>
          <w:rFonts w:ascii="Verdana" w:hAnsi="Verdana"/>
        </w:rPr>
        <w:t xml:space="preserve"> using a similar approach</w:t>
      </w:r>
      <w:r w:rsidR="000529CF">
        <w:rPr>
          <w:rFonts w:ascii="Verdana" w:hAnsi="Verdana"/>
        </w:rPr>
        <w:t>.</w:t>
      </w:r>
    </w:p>
    <w:p w:rsidR="00FB5DF8" w:rsidRPr="00FB5DF8" w:rsidRDefault="00FB5DF8" w:rsidP="009B1155">
      <w:pPr>
        <w:pStyle w:val="NoSpacing"/>
        <w:rPr>
          <w:rFonts w:ascii="Verdana" w:hAnsi="Verdana"/>
          <w:b/>
        </w:rPr>
      </w:pPr>
    </w:p>
    <w:p w:rsidR="00FB5DF8" w:rsidRPr="00FB5DF8" w:rsidRDefault="00FB5DF8" w:rsidP="009B1155">
      <w:pPr>
        <w:pStyle w:val="NoSpacing"/>
        <w:rPr>
          <w:rFonts w:ascii="Verdana" w:hAnsi="Verdana"/>
          <w:b/>
        </w:rPr>
      </w:pPr>
      <w:r w:rsidRPr="00FB5DF8">
        <w:rPr>
          <w:rFonts w:ascii="Verdana" w:hAnsi="Verdana"/>
          <w:b/>
        </w:rPr>
        <w:t>Some additional thoughts</w:t>
      </w:r>
    </w:p>
    <w:p w:rsidR="00FB5DF8" w:rsidRDefault="00FB5DF8" w:rsidP="009B1155">
      <w:pPr>
        <w:pStyle w:val="NoSpacing"/>
        <w:rPr>
          <w:rFonts w:ascii="Verdana" w:hAnsi="Verdana"/>
        </w:rPr>
      </w:pPr>
    </w:p>
    <w:p w:rsidR="00FB5DF8" w:rsidRDefault="00FB5DF8" w:rsidP="00FB5DF8">
      <w:pPr>
        <w:pStyle w:val="NoSpacing"/>
        <w:rPr>
          <w:rFonts w:ascii="Verdana" w:hAnsi="Verdana"/>
        </w:rPr>
      </w:pPr>
      <w:r w:rsidRPr="00FB5DF8">
        <w:rPr>
          <w:rFonts w:ascii="Verdana" w:hAnsi="Verdana"/>
        </w:rPr>
        <w:t xml:space="preserve">I would like to also </w:t>
      </w:r>
      <w:r>
        <w:rPr>
          <w:rFonts w:ascii="Verdana" w:hAnsi="Verdana"/>
        </w:rPr>
        <w:t xml:space="preserve">suggest </w:t>
      </w:r>
      <w:r w:rsidRPr="00FB5DF8">
        <w:rPr>
          <w:rFonts w:ascii="Verdana" w:hAnsi="Verdana"/>
        </w:rPr>
        <w:t>add</w:t>
      </w:r>
      <w:r>
        <w:rPr>
          <w:rFonts w:ascii="Verdana" w:hAnsi="Verdana"/>
        </w:rPr>
        <w:t>ing</w:t>
      </w:r>
      <w:r w:rsidRPr="00FB5DF8">
        <w:rPr>
          <w:rFonts w:ascii="Verdana" w:hAnsi="Verdana"/>
        </w:rPr>
        <w:t xml:space="preserve"> some additional oversight provisions on OBSI that would not allow a problem like the exempt product loss calculation issue to fester for years without resolution.</w:t>
      </w:r>
      <w:r>
        <w:rPr>
          <w:rFonts w:ascii="Verdana" w:hAnsi="Verdana"/>
        </w:rPr>
        <w:t xml:space="preserve"> </w:t>
      </w:r>
      <w:r w:rsidRPr="00FB5DF8">
        <w:rPr>
          <w:rFonts w:ascii="Verdana" w:hAnsi="Verdana"/>
        </w:rPr>
        <w:t>It should not have required an audit report to prompt executive action.</w:t>
      </w:r>
    </w:p>
    <w:p w:rsidR="00FB5DF8" w:rsidRDefault="00FB5DF8" w:rsidP="00FB5DF8">
      <w:pPr>
        <w:pStyle w:val="NoSpacing"/>
        <w:rPr>
          <w:rFonts w:ascii="Verdana" w:hAnsi="Verdana"/>
        </w:rPr>
      </w:pPr>
    </w:p>
    <w:p w:rsidR="00FB5DF8" w:rsidRPr="003848D0" w:rsidRDefault="00FB5DF8" w:rsidP="00FB5DF8">
      <w:pPr>
        <w:pStyle w:val="NoSpacing"/>
        <w:numPr>
          <w:ilvl w:val="0"/>
          <w:numId w:val="2"/>
        </w:numPr>
        <w:rPr>
          <w:rFonts w:ascii="Verdana" w:hAnsi="Verdana"/>
          <w:b/>
          <w:color w:val="4472C4" w:themeColor="accent5"/>
        </w:rPr>
      </w:pPr>
      <w:r w:rsidRPr="003848D0">
        <w:rPr>
          <w:rFonts w:ascii="Verdana" w:hAnsi="Verdana"/>
          <w:b/>
          <w:color w:val="4472C4" w:themeColor="accent5"/>
        </w:rPr>
        <w:t xml:space="preserve">Publish anonymized cases on the OBSI website for transparency of decision making. This would be most appropriate when OBSI acquire a binding decision mandate. </w:t>
      </w:r>
    </w:p>
    <w:p w:rsidR="00FB5DF8" w:rsidRPr="003848D0" w:rsidRDefault="00FB5DF8" w:rsidP="00FB5DF8">
      <w:pPr>
        <w:pStyle w:val="NoSpacing"/>
        <w:rPr>
          <w:rFonts w:ascii="Verdana" w:hAnsi="Verdana"/>
          <w:b/>
          <w:color w:val="4472C4" w:themeColor="accent5"/>
        </w:rPr>
      </w:pPr>
    </w:p>
    <w:p w:rsidR="00FB5DF8" w:rsidRDefault="00FB5DF8" w:rsidP="00FB5DF8">
      <w:pPr>
        <w:pStyle w:val="NoSpacing"/>
        <w:numPr>
          <w:ilvl w:val="0"/>
          <w:numId w:val="2"/>
        </w:numPr>
        <w:rPr>
          <w:rFonts w:ascii="Verdana" w:hAnsi="Verdana"/>
        </w:rPr>
      </w:pPr>
      <w:r w:rsidRPr="00FB5DF8">
        <w:rPr>
          <w:rFonts w:ascii="Verdana" w:hAnsi="Verdana"/>
        </w:rPr>
        <w:t xml:space="preserve">Periodically submit </w:t>
      </w:r>
      <w:r w:rsidR="00A84272">
        <w:rPr>
          <w:rFonts w:ascii="Verdana" w:hAnsi="Verdana"/>
        </w:rPr>
        <w:t xml:space="preserve">selected </w:t>
      </w:r>
      <w:r w:rsidRPr="00FB5DF8">
        <w:rPr>
          <w:rFonts w:ascii="Verdana" w:hAnsi="Verdana"/>
        </w:rPr>
        <w:t xml:space="preserve">case decisions to an independent third party assessor and make the assessment result public by posting on the OBSI </w:t>
      </w:r>
      <w:r w:rsidR="00995537" w:rsidRPr="00FB5DF8">
        <w:rPr>
          <w:rFonts w:ascii="Verdana" w:hAnsi="Verdana"/>
        </w:rPr>
        <w:t xml:space="preserve">website. </w:t>
      </w:r>
    </w:p>
    <w:p w:rsidR="00FB5DF8" w:rsidRDefault="00FB5DF8" w:rsidP="00FB5DF8">
      <w:pPr>
        <w:pStyle w:val="NoSpacing"/>
        <w:rPr>
          <w:rFonts w:ascii="Verdana" w:hAnsi="Verdana"/>
        </w:rPr>
      </w:pPr>
    </w:p>
    <w:p w:rsidR="00A938BF" w:rsidRPr="00A938BF" w:rsidRDefault="000529CF" w:rsidP="00A938BF">
      <w:pPr>
        <w:pStyle w:val="NoSpacing"/>
        <w:numPr>
          <w:ilvl w:val="0"/>
          <w:numId w:val="2"/>
        </w:numPr>
        <w:rPr>
          <w:rFonts w:ascii="Verdana" w:hAnsi="Verdana"/>
        </w:rPr>
      </w:pPr>
      <w:r w:rsidRPr="000529CF">
        <w:rPr>
          <w:rFonts w:ascii="Verdana" w:hAnsi="Verdana" w:cs="Helvetica"/>
          <w:shd w:val="clear" w:color="auto" w:fill="FFFFFF"/>
        </w:rPr>
        <w:t>OBSI should report all cases to the applicable regulator/ JRC where there is concrete evidence that the EMD has not demonstrated due diligence in assessing the eligibility of the investor to purchase exempt securities. This process would assist in reducing the number of client complaints and is a valuable ombudsman service.</w:t>
      </w:r>
    </w:p>
    <w:p w:rsidR="00A938BF" w:rsidRDefault="00A938BF" w:rsidP="00A938BF">
      <w:pPr>
        <w:pStyle w:val="ListParagraph"/>
        <w:rPr>
          <w:rFonts w:ascii="Verdana" w:hAnsi="Verdana"/>
        </w:rPr>
      </w:pPr>
    </w:p>
    <w:p w:rsidR="00A938BF" w:rsidRDefault="00A938BF" w:rsidP="00A938BF">
      <w:pPr>
        <w:pStyle w:val="NoSpacing"/>
        <w:numPr>
          <w:ilvl w:val="0"/>
          <w:numId w:val="2"/>
        </w:numPr>
        <w:rPr>
          <w:rFonts w:ascii="Verdana" w:hAnsi="Verdana"/>
        </w:rPr>
      </w:pPr>
      <w:r w:rsidRPr="00A938BF">
        <w:rPr>
          <w:rFonts w:ascii="Verdana" w:hAnsi="Verdana"/>
        </w:rPr>
        <w:t xml:space="preserve"> </w:t>
      </w:r>
      <w:r w:rsidRPr="00FB5DF8">
        <w:rPr>
          <w:rFonts w:ascii="Verdana" w:hAnsi="Verdana"/>
        </w:rPr>
        <w:t xml:space="preserve">Establish an independent </w:t>
      </w:r>
      <w:r>
        <w:rPr>
          <w:rFonts w:ascii="Verdana" w:hAnsi="Verdana"/>
        </w:rPr>
        <w:t>F</w:t>
      </w:r>
      <w:r w:rsidRPr="00FB5DF8">
        <w:rPr>
          <w:rFonts w:ascii="Verdana" w:hAnsi="Verdana"/>
        </w:rPr>
        <w:t xml:space="preserve">inancial </w:t>
      </w:r>
      <w:r>
        <w:rPr>
          <w:rFonts w:ascii="Verdana" w:hAnsi="Verdana"/>
        </w:rPr>
        <w:t>C</w:t>
      </w:r>
      <w:r w:rsidRPr="00FB5DF8">
        <w:rPr>
          <w:rFonts w:ascii="Verdana" w:hAnsi="Verdana"/>
        </w:rPr>
        <w:t>onsumer Committee that would act as the voice of the financial consumer to executives and the Board of Directors.</w:t>
      </w:r>
    </w:p>
    <w:p w:rsidR="00A938BF" w:rsidRDefault="00A938BF" w:rsidP="00A938BF">
      <w:pPr>
        <w:pStyle w:val="NoSpacing"/>
        <w:rPr>
          <w:rFonts w:ascii="Verdana" w:hAnsi="Verdana"/>
        </w:rPr>
      </w:pPr>
    </w:p>
    <w:p w:rsidR="000529CF" w:rsidRPr="000529CF" w:rsidRDefault="000529CF" w:rsidP="00A2619C">
      <w:pPr>
        <w:pStyle w:val="NoSpacing"/>
        <w:rPr>
          <w:rFonts w:ascii="Verdana" w:hAnsi="Verdana"/>
          <w:b/>
          <w:shd w:val="clear" w:color="auto" w:fill="FFFFFF"/>
        </w:rPr>
      </w:pPr>
      <w:r w:rsidRPr="000529CF">
        <w:rPr>
          <w:rFonts w:ascii="Verdana" w:hAnsi="Verdana" w:cs="Helvetica"/>
          <w:shd w:val="clear" w:color="auto" w:fill="FFFFFF"/>
        </w:rPr>
        <w:t>In a recent article lawyer Ellen Bessner stated “</w:t>
      </w:r>
      <w:r w:rsidRPr="000529CF">
        <w:rPr>
          <w:rFonts w:ascii="Verdana" w:hAnsi="Verdana"/>
          <w:bdr w:val="none" w:sz="0" w:space="0" w:color="auto" w:frame="1"/>
          <w:shd w:val="clear" w:color="auto" w:fill="FFFFFF"/>
        </w:rPr>
        <w:t> </w:t>
      </w:r>
      <w:r w:rsidRPr="000529CF">
        <w:rPr>
          <w:rFonts w:ascii="Verdana" w:hAnsi="Verdana"/>
          <w:i/>
          <w:bdr w:val="none" w:sz="0" w:space="0" w:color="auto" w:frame="1"/>
          <w:shd w:val="clear" w:color="auto" w:fill="FFFFFF"/>
        </w:rPr>
        <w:t>Gone are the days when you simply marked the trade ticket “unsolicited” and executed what the client instructed, even if unsuitable. That will not cut it in court or with the regulator.</w:t>
      </w:r>
      <w:r w:rsidRPr="000529CF">
        <w:rPr>
          <w:rFonts w:ascii="Verdana" w:hAnsi="Verdana"/>
          <w:bdr w:val="none" w:sz="0" w:space="0" w:color="auto" w:frame="1"/>
          <w:shd w:val="clear" w:color="auto" w:fill="FFFFFF"/>
        </w:rPr>
        <w:t xml:space="preserve">” This suggests that OBSI </w:t>
      </w:r>
      <w:r>
        <w:rPr>
          <w:rFonts w:ascii="Verdana" w:hAnsi="Verdana"/>
          <w:bdr w:val="none" w:sz="0" w:space="0" w:color="auto" w:frame="1"/>
          <w:shd w:val="clear" w:color="auto" w:fill="FFFFFF"/>
        </w:rPr>
        <w:t>should</w:t>
      </w:r>
      <w:r w:rsidRPr="000529CF">
        <w:rPr>
          <w:rFonts w:ascii="Verdana" w:hAnsi="Verdana"/>
          <w:bdr w:val="none" w:sz="0" w:space="0" w:color="auto" w:frame="1"/>
          <w:shd w:val="clear" w:color="auto" w:fill="FFFFFF"/>
        </w:rPr>
        <w:t xml:space="preserve"> not be </w:t>
      </w:r>
      <w:r w:rsidR="00B36532">
        <w:rPr>
          <w:rFonts w:ascii="Verdana" w:hAnsi="Verdana"/>
          <w:bdr w:val="none" w:sz="0" w:space="0" w:color="auto" w:frame="1"/>
          <w:shd w:val="clear" w:color="auto" w:fill="FFFFFF"/>
        </w:rPr>
        <w:t xml:space="preserve">unduly </w:t>
      </w:r>
      <w:r w:rsidRPr="000529CF">
        <w:rPr>
          <w:rFonts w:ascii="Verdana" w:hAnsi="Verdana"/>
          <w:bdr w:val="none" w:sz="0" w:space="0" w:color="auto" w:frame="1"/>
          <w:shd w:val="clear" w:color="auto" w:fill="FFFFFF"/>
        </w:rPr>
        <w:t>swayed by EMD’s that defend their case by citing signed client risk acknowledgments</w:t>
      </w:r>
      <w:r w:rsidRPr="000529CF">
        <w:rPr>
          <w:rFonts w:ascii="Verdana" w:hAnsi="Verdana"/>
          <w:color w:val="333333"/>
          <w:bdr w:val="none" w:sz="0" w:space="0" w:color="auto" w:frame="1"/>
          <w:shd w:val="clear" w:color="auto" w:fill="FFFFFF"/>
        </w:rPr>
        <w:t>.</w:t>
      </w:r>
      <w:hyperlink r:id="rId10" w:tgtFrame="_blank" w:history="1">
        <w:r w:rsidRPr="000529CF">
          <w:rPr>
            <w:rStyle w:val="Hyperlink"/>
            <w:rFonts w:ascii="Verdana" w:hAnsi="Verdana" w:cs="Helvetica"/>
            <w:color w:val="0066A4"/>
            <w:bdr w:val="none" w:sz="0" w:space="0" w:color="auto" w:frame="1"/>
            <w:shd w:val="clear" w:color="auto" w:fill="FFFFFF"/>
          </w:rPr>
          <w:t>https://www.investmentexecutive.com/inside-track_/ellen-bessner/dont-go-down-with-your-clients-ship/</w:t>
        </w:r>
      </w:hyperlink>
    </w:p>
    <w:p w:rsidR="000529CF" w:rsidRDefault="000529CF" w:rsidP="00A2619C">
      <w:pPr>
        <w:pStyle w:val="NoSpacing"/>
        <w:rPr>
          <w:rFonts w:ascii="Verdana" w:hAnsi="Verdana"/>
          <w:b/>
          <w:shd w:val="clear" w:color="auto" w:fill="FFFFFF"/>
        </w:rPr>
      </w:pPr>
    </w:p>
    <w:p w:rsidR="00254BFD" w:rsidRPr="00254BFD" w:rsidRDefault="00254BFD" w:rsidP="00A2619C">
      <w:pPr>
        <w:pStyle w:val="NoSpacing"/>
        <w:rPr>
          <w:rFonts w:ascii="Verdana" w:eastAsia="Times New Roman" w:hAnsi="Verdana"/>
          <w:b/>
          <w:lang w:eastAsia="en-CA"/>
        </w:rPr>
      </w:pPr>
      <w:r w:rsidRPr="00254BFD">
        <w:rPr>
          <w:rFonts w:ascii="Verdana" w:hAnsi="Verdana"/>
          <w:b/>
          <w:shd w:val="clear" w:color="auto" w:fill="FFFFFF"/>
        </w:rPr>
        <w:t xml:space="preserve">EM Industry want to retain the </w:t>
      </w:r>
      <w:r w:rsidR="009B1155" w:rsidRPr="00254BFD">
        <w:rPr>
          <w:rFonts w:ascii="Verdana" w:hAnsi="Verdana"/>
          <w:b/>
          <w:shd w:val="clear" w:color="auto" w:fill="FFFFFF"/>
        </w:rPr>
        <w:t>“ombudsman</w:t>
      </w:r>
      <w:r w:rsidRPr="00254BFD">
        <w:rPr>
          <w:rFonts w:ascii="Verdana" w:hAnsi="Verdana"/>
          <w:b/>
          <w:shd w:val="clear" w:color="auto" w:fill="FFFFFF"/>
        </w:rPr>
        <w:t xml:space="preserve"> </w:t>
      </w:r>
      <w:r w:rsidR="009B1155" w:rsidRPr="00254BFD">
        <w:rPr>
          <w:rFonts w:ascii="Verdana" w:hAnsi="Verdana"/>
          <w:b/>
          <w:shd w:val="clear" w:color="auto" w:fill="FFFFFF"/>
        </w:rPr>
        <w:t>“nomenclature</w:t>
      </w:r>
      <w:r w:rsidRPr="00254BFD">
        <w:rPr>
          <w:rFonts w:ascii="Verdana" w:hAnsi="Verdana"/>
          <w:b/>
          <w:shd w:val="clear" w:color="auto" w:fill="FFFFFF"/>
        </w:rPr>
        <w:t xml:space="preserve"> for internal complaint assessors </w:t>
      </w:r>
    </w:p>
    <w:p w:rsidR="00034F98" w:rsidRDefault="00034F98" w:rsidP="00B02AF5">
      <w:pPr>
        <w:pStyle w:val="NoSpacing"/>
        <w:rPr>
          <w:rFonts w:ascii="Verdana" w:hAnsi="Verdana"/>
        </w:rPr>
      </w:pPr>
    </w:p>
    <w:p w:rsidR="00254BFD" w:rsidRDefault="00F10AB0" w:rsidP="00B02AF5">
      <w:pPr>
        <w:pStyle w:val="NoSpacing"/>
        <w:rPr>
          <w:rFonts w:ascii="Verdana" w:hAnsi="Verdana" w:cs="Helvetica"/>
          <w:shd w:val="clear" w:color="auto" w:fill="FFFFFF"/>
        </w:rPr>
      </w:pPr>
      <w:r w:rsidRPr="002A0EE2">
        <w:rPr>
          <w:rFonts w:ascii="Verdana" w:hAnsi="Verdana" w:cs="Helvetica"/>
          <w:shd w:val="clear" w:color="auto" w:fill="FFFFFF"/>
        </w:rPr>
        <w:t xml:space="preserve">According to the </w:t>
      </w:r>
      <w:r w:rsidR="003A0C17" w:rsidRPr="002A0EE2">
        <w:rPr>
          <w:rFonts w:ascii="Verdana" w:hAnsi="Verdana" w:cs="Helvetica"/>
          <w:shd w:val="clear" w:color="auto" w:fill="FFFFFF"/>
        </w:rPr>
        <w:t>PCMA,</w:t>
      </w:r>
      <w:r w:rsidRPr="002A0EE2">
        <w:rPr>
          <w:rFonts w:ascii="Verdana" w:hAnsi="Verdana" w:cs="Helvetica"/>
          <w:shd w:val="clear" w:color="auto" w:fill="FFFFFF"/>
        </w:rPr>
        <w:t xml:space="preserve"> the lobbyist for </w:t>
      </w:r>
      <w:r w:rsidR="003A0C17" w:rsidRPr="002A0EE2">
        <w:rPr>
          <w:rFonts w:ascii="Verdana" w:hAnsi="Verdana" w:cs="Helvetica"/>
          <w:shd w:val="clear" w:color="auto" w:fill="FFFFFF"/>
        </w:rPr>
        <w:t>EMDs,</w:t>
      </w:r>
      <w:r w:rsidRPr="002A0EE2">
        <w:rPr>
          <w:rFonts w:ascii="Verdana" w:hAnsi="Verdana" w:cs="Helvetica"/>
          <w:shd w:val="clear" w:color="auto" w:fill="FFFFFF"/>
        </w:rPr>
        <w:t xml:space="preserve"> letter to the CSA on a</w:t>
      </w:r>
      <w:r w:rsidR="003D5BDA" w:rsidRPr="002A0EE2">
        <w:rPr>
          <w:rFonts w:ascii="Verdana" w:hAnsi="Verdana" w:cs="Helvetica"/>
          <w:shd w:val="clear" w:color="auto" w:fill="FFFFFF"/>
        </w:rPr>
        <w:t>n</w:t>
      </w:r>
      <w:r w:rsidRPr="002A0EE2">
        <w:rPr>
          <w:rFonts w:ascii="Verdana" w:hAnsi="Verdana" w:cs="Helvetica"/>
          <w:shd w:val="clear" w:color="auto" w:fill="FFFFFF"/>
        </w:rPr>
        <w:t xml:space="preserve"> OBSI binding decision </w:t>
      </w:r>
      <w:r w:rsidR="003A0C17" w:rsidRPr="002A0EE2">
        <w:rPr>
          <w:rFonts w:ascii="Verdana" w:hAnsi="Verdana" w:cs="Helvetica"/>
          <w:shd w:val="clear" w:color="auto" w:fill="FFFFFF"/>
        </w:rPr>
        <w:t>mandate,</w:t>
      </w:r>
      <w:r w:rsidRPr="002A0EE2">
        <w:rPr>
          <w:rFonts w:ascii="Verdana" w:hAnsi="Verdana" w:cs="Helvetica"/>
          <w:shd w:val="clear" w:color="auto" w:fill="FFFFFF"/>
        </w:rPr>
        <w:t xml:space="preserve"> it supports the use of the use of the term </w:t>
      </w:r>
      <w:r w:rsidR="00254BFD" w:rsidRPr="002A0EE2">
        <w:rPr>
          <w:rFonts w:ascii="Verdana" w:hAnsi="Verdana" w:cs="Helvetica"/>
          <w:shd w:val="clear" w:color="auto" w:fill="FFFFFF"/>
        </w:rPr>
        <w:t>“</w:t>
      </w:r>
      <w:r w:rsidRPr="002A0EE2">
        <w:rPr>
          <w:rFonts w:ascii="Verdana" w:hAnsi="Verdana" w:cs="Helvetica"/>
          <w:shd w:val="clear" w:color="auto" w:fill="FFFFFF"/>
        </w:rPr>
        <w:t>ombudsman</w:t>
      </w:r>
      <w:r w:rsidR="00254BFD" w:rsidRPr="002A0EE2">
        <w:rPr>
          <w:rFonts w:ascii="Verdana" w:hAnsi="Verdana" w:cs="Helvetica"/>
          <w:shd w:val="clear" w:color="auto" w:fill="FFFFFF"/>
        </w:rPr>
        <w:t>”</w:t>
      </w:r>
      <w:r w:rsidRPr="002A0EE2">
        <w:rPr>
          <w:rFonts w:ascii="Verdana" w:hAnsi="Verdana" w:cs="Helvetica"/>
          <w:shd w:val="clear" w:color="auto" w:fill="FFFFFF"/>
        </w:rPr>
        <w:t xml:space="preserve"> for internal complaint </w:t>
      </w:r>
      <w:r w:rsidR="003A0C17" w:rsidRPr="002A0EE2">
        <w:rPr>
          <w:rFonts w:ascii="Verdana" w:hAnsi="Verdana" w:cs="Helvetica"/>
          <w:shd w:val="clear" w:color="auto" w:fill="FFFFFF"/>
        </w:rPr>
        <w:t xml:space="preserve">handlers. </w:t>
      </w:r>
      <w:r w:rsidRPr="002A0EE2">
        <w:rPr>
          <w:rFonts w:ascii="Verdana" w:hAnsi="Verdana" w:cs="Helvetica"/>
          <w:shd w:val="clear" w:color="auto" w:fill="FFFFFF"/>
        </w:rPr>
        <w:t xml:space="preserve">This nomenclature could deceive complainants and steer them away from OBSI and OBSI’s proposed loss calculation methodology for complaints. Banking regulators have prohibited the use of the term </w:t>
      </w:r>
      <w:r w:rsidR="009B1155" w:rsidRPr="002A0EE2">
        <w:rPr>
          <w:rFonts w:ascii="Verdana" w:hAnsi="Verdana" w:cs="Helvetica"/>
          <w:shd w:val="clear" w:color="auto" w:fill="FFFFFF"/>
        </w:rPr>
        <w:t>“ombudsman”;</w:t>
      </w:r>
      <w:r w:rsidRPr="002A0EE2">
        <w:rPr>
          <w:rFonts w:ascii="Verdana" w:hAnsi="Verdana" w:cs="Helvetica"/>
          <w:shd w:val="clear" w:color="auto" w:fill="FFFFFF"/>
        </w:rPr>
        <w:t xml:space="preserve"> </w:t>
      </w:r>
      <w:r w:rsidR="009B1155" w:rsidRPr="002A0EE2">
        <w:rPr>
          <w:rFonts w:ascii="Verdana" w:hAnsi="Verdana" w:cs="Helvetica"/>
          <w:shd w:val="clear" w:color="auto" w:fill="FFFFFF"/>
        </w:rPr>
        <w:t>accordingly,</w:t>
      </w:r>
      <w:r w:rsidRPr="002A0EE2">
        <w:rPr>
          <w:rFonts w:ascii="Verdana" w:hAnsi="Verdana" w:cs="Helvetica"/>
          <w:shd w:val="clear" w:color="auto" w:fill="FFFFFF"/>
        </w:rPr>
        <w:t xml:space="preserve"> all the major banks have already ceased using the term </w:t>
      </w:r>
      <w:r w:rsidR="009B1155" w:rsidRPr="002A0EE2">
        <w:rPr>
          <w:rFonts w:ascii="Verdana" w:hAnsi="Verdana" w:cs="Helvetica"/>
          <w:shd w:val="clear" w:color="auto" w:fill="FFFFFF"/>
        </w:rPr>
        <w:t>“ombudsman</w:t>
      </w:r>
      <w:r w:rsidRPr="002A0EE2">
        <w:rPr>
          <w:rFonts w:ascii="Verdana" w:hAnsi="Verdana" w:cs="Helvetica"/>
          <w:shd w:val="clear" w:color="auto" w:fill="FFFFFF"/>
        </w:rPr>
        <w:t>” in client communication</w:t>
      </w:r>
      <w:r w:rsidR="003D5BDA" w:rsidRPr="002A0EE2">
        <w:rPr>
          <w:rFonts w:ascii="Verdana" w:hAnsi="Verdana" w:cs="Helvetica"/>
          <w:shd w:val="clear" w:color="auto" w:fill="FFFFFF"/>
        </w:rPr>
        <w:t>s</w:t>
      </w:r>
      <w:r w:rsidRPr="002A0EE2">
        <w:rPr>
          <w:rFonts w:ascii="Verdana" w:hAnsi="Verdana" w:cs="Helvetica"/>
          <w:shd w:val="clear" w:color="auto" w:fill="FFFFFF"/>
        </w:rPr>
        <w:t xml:space="preserve">. </w:t>
      </w:r>
    </w:p>
    <w:p w:rsidR="002A0EE2" w:rsidRDefault="002A0EE2" w:rsidP="00B02AF5">
      <w:pPr>
        <w:pStyle w:val="NoSpacing"/>
        <w:rPr>
          <w:rFonts w:ascii="Verdana" w:hAnsi="Verdana" w:cs="Helvetica"/>
          <w:shd w:val="clear" w:color="auto" w:fill="FFFFFF"/>
        </w:rPr>
      </w:pPr>
    </w:p>
    <w:p w:rsidR="002A0EE2" w:rsidRPr="00550982" w:rsidRDefault="003754C8" w:rsidP="00B02AF5">
      <w:pPr>
        <w:pStyle w:val="NoSpacing"/>
        <w:rPr>
          <w:rFonts w:ascii="Verdana" w:hAnsi="Verdana" w:cs="Helvetica"/>
          <w:b/>
          <w:color w:val="4472C4" w:themeColor="accent5"/>
          <w:shd w:val="clear" w:color="auto" w:fill="FFFFFF"/>
        </w:rPr>
      </w:pPr>
      <w:r w:rsidRPr="00550982">
        <w:rPr>
          <w:rFonts w:ascii="Verdana" w:hAnsi="Verdana" w:cs="Helvetica"/>
          <w:b/>
          <w:color w:val="4472C4" w:themeColor="accent5"/>
          <w:shd w:val="clear" w:color="auto" w:fill="FFFFFF"/>
        </w:rPr>
        <w:t>I</w:t>
      </w:r>
      <w:r w:rsidR="00CF4FB6" w:rsidRPr="00550982">
        <w:rPr>
          <w:rFonts w:ascii="Verdana" w:hAnsi="Verdana" w:cs="Helvetica"/>
          <w:b/>
          <w:color w:val="4472C4" w:themeColor="accent5"/>
          <w:shd w:val="clear" w:color="auto" w:fill="FFFFFF"/>
        </w:rPr>
        <w:t xml:space="preserve"> urge the CSA not to permit this practice as it would undermine OBSI and all the fine work it has done to obtain fairness in complaint handling. </w:t>
      </w:r>
    </w:p>
    <w:p w:rsidR="00254BFD" w:rsidRDefault="00254BFD" w:rsidP="00B02AF5">
      <w:pPr>
        <w:pStyle w:val="NoSpacing"/>
        <w:rPr>
          <w:rFonts w:ascii="Verdana" w:hAnsi="Verdana" w:cs="Helvetica"/>
          <w:color w:val="555555"/>
          <w:shd w:val="clear" w:color="auto" w:fill="FFFFFF"/>
        </w:rPr>
      </w:pPr>
    </w:p>
    <w:p w:rsidR="009B1155" w:rsidRPr="009B1155" w:rsidRDefault="009B1155" w:rsidP="00B02AF5">
      <w:pPr>
        <w:pStyle w:val="NoSpacing"/>
        <w:rPr>
          <w:rFonts w:ascii="Verdana" w:hAnsi="Verdana" w:cs="Helvetica"/>
          <w:b/>
          <w:color w:val="555555"/>
          <w:shd w:val="clear" w:color="auto" w:fill="FFFFFF"/>
        </w:rPr>
      </w:pPr>
      <w:r w:rsidRPr="009B1155">
        <w:rPr>
          <w:rFonts w:ascii="Verdana" w:hAnsi="Verdana" w:cs="Helvetica"/>
          <w:b/>
          <w:color w:val="555555"/>
          <w:shd w:val="clear" w:color="auto" w:fill="FFFFFF"/>
        </w:rPr>
        <w:t xml:space="preserve">Summation </w:t>
      </w:r>
    </w:p>
    <w:p w:rsidR="00BE1C0A" w:rsidRDefault="00BE1C0A" w:rsidP="00B02AF5">
      <w:pPr>
        <w:pStyle w:val="NoSpacing"/>
        <w:rPr>
          <w:rFonts w:ascii="Helvetica" w:hAnsi="Helvetica" w:cs="Helvetica"/>
          <w:color w:val="555555"/>
          <w:sz w:val="21"/>
          <w:szCs w:val="21"/>
          <w:shd w:val="clear" w:color="auto" w:fill="FFFFFF"/>
        </w:rPr>
      </w:pPr>
    </w:p>
    <w:p w:rsidR="009B1155" w:rsidRPr="00CF4FB6" w:rsidRDefault="009B1155" w:rsidP="009B1155">
      <w:pPr>
        <w:pStyle w:val="NoSpacing"/>
        <w:rPr>
          <w:rFonts w:ascii="Verdana" w:hAnsi="Verdana" w:cs="Helvetica"/>
          <w:shd w:val="clear" w:color="auto" w:fill="FFFFFF"/>
        </w:rPr>
      </w:pPr>
      <w:r w:rsidRPr="00CF4FB6">
        <w:rPr>
          <w:rFonts w:ascii="Verdana" w:hAnsi="Verdana" w:cs="Helvetica"/>
          <w:shd w:val="clear" w:color="auto" w:fill="FFFFFF"/>
        </w:rPr>
        <w:t xml:space="preserve">Based on the available </w:t>
      </w:r>
      <w:r w:rsidRPr="00CF4FB6">
        <w:rPr>
          <w:rFonts w:ascii="Verdana" w:hAnsi="Verdana" w:cs="Helvetica"/>
          <w:shd w:val="clear" w:color="auto" w:fill="FFFFFF"/>
        </w:rPr>
        <w:t>information,</w:t>
      </w:r>
      <w:r w:rsidRPr="00CF4FB6">
        <w:rPr>
          <w:rFonts w:ascii="Verdana" w:hAnsi="Verdana" w:cs="Helvetica"/>
          <w:shd w:val="clear" w:color="auto" w:fill="FFFFFF"/>
        </w:rPr>
        <w:t xml:space="preserve"> the OBSI EMD loss calculation </w:t>
      </w:r>
      <w:r w:rsidR="00D26792">
        <w:rPr>
          <w:rFonts w:ascii="Verdana" w:hAnsi="Verdana" w:cs="Helvetica"/>
          <w:shd w:val="clear" w:color="auto" w:fill="FFFFFF"/>
        </w:rPr>
        <w:t xml:space="preserve">methodology </w:t>
      </w:r>
      <w:r w:rsidRPr="00CF4FB6">
        <w:rPr>
          <w:rFonts w:ascii="Verdana" w:hAnsi="Verdana" w:cs="Helvetica"/>
          <w:shd w:val="clear" w:color="auto" w:fill="FFFFFF"/>
        </w:rPr>
        <w:t xml:space="preserve">does not appear to be is a major </w:t>
      </w:r>
      <w:r w:rsidR="007B0015" w:rsidRPr="00CF4FB6">
        <w:rPr>
          <w:rFonts w:ascii="Verdana" w:hAnsi="Verdana" w:cs="Helvetica"/>
          <w:shd w:val="clear" w:color="auto" w:fill="FFFFFF"/>
        </w:rPr>
        <w:t xml:space="preserve">problem. </w:t>
      </w:r>
      <w:r w:rsidR="00CF4FB6">
        <w:rPr>
          <w:rFonts w:ascii="Verdana" w:hAnsi="Verdana" w:cs="Helvetica"/>
          <w:shd w:val="clear" w:color="auto" w:fill="FFFFFF"/>
        </w:rPr>
        <w:t>Multiple i</w:t>
      </w:r>
      <w:r w:rsidRPr="00CF4FB6">
        <w:rPr>
          <w:rFonts w:ascii="Verdana" w:hAnsi="Verdana" w:cs="Helvetica"/>
          <w:shd w:val="clear" w:color="auto" w:fill="FFFFFF"/>
        </w:rPr>
        <w:t>ndependent reviewers have consistently said the OBSI process is fair and reasonable</w:t>
      </w:r>
      <w:r w:rsidR="00CF4FB6">
        <w:rPr>
          <w:rFonts w:ascii="Verdana" w:hAnsi="Verdana" w:cs="Helvetica"/>
          <w:shd w:val="clear" w:color="auto" w:fill="FFFFFF"/>
        </w:rPr>
        <w:t>.</w:t>
      </w:r>
      <w:r w:rsidRPr="00CF4FB6">
        <w:rPr>
          <w:rFonts w:ascii="Verdana" w:hAnsi="Verdana" w:cs="Helvetica"/>
          <w:shd w:val="clear" w:color="auto" w:fill="FFFFFF"/>
        </w:rPr>
        <w:t xml:space="preserve"> I could not find any evidence the industry has a better alternative proposal other than to vacate OBSI or lower the comp</w:t>
      </w:r>
      <w:r w:rsidR="00D26792">
        <w:rPr>
          <w:rFonts w:ascii="Verdana" w:hAnsi="Verdana" w:cs="Helvetica"/>
          <w:shd w:val="clear" w:color="auto" w:fill="FFFFFF"/>
        </w:rPr>
        <w:t>ensation</w:t>
      </w:r>
      <w:r w:rsidRPr="00CF4FB6">
        <w:rPr>
          <w:rFonts w:ascii="Verdana" w:hAnsi="Verdana" w:cs="Helvetica"/>
          <w:shd w:val="clear" w:color="auto" w:fill="FFFFFF"/>
        </w:rPr>
        <w:t xml:space="preserve"> limit because of </w:t>
      </w:r>
      <w:r w:rsidR="00BC1351">
        <w:rPr>
          <w:rFonts w:ascii="Verdana" w:hAnsi="Verdana" w:cs="Helvetica"/>
          <w:shd w:val="clear" w:color="auto" w:fill="FFFFFF"/>
        </w:rPr>
        <w:t xml:space="preserve">“special” </w:t>
      </w:r>
      <w:r w:rsidRPr="00CF4FB6">
        <w:rPr>
          <w:rFonts w:ascii="Verdana" w:hAnsi="Verdana" w:cs="Helvetica"/>
          <w:shd w:val="clear" w:color="auto" w:fill="FFFFFF"/>
        </w:rPr>
        <w:t xml:space="preserve">E&amp;O considerations. Treating the transaction as a refund for the sale of a defective transaction </w:t>
      </w:r>
      <w:r w:rsidR="00D26792">
        <w:rPr>
          <w:rFonts w:ascii="Verdana" w:hAnsi="Verdana" w:cs="Helvetica"/>
          <w:shd w:val="clear" w:color="auto" w:fill="FFFFFF"/>
        </w:rPr>
        <w:t xml:space="preserve">and making complainants whole </w:t>
      </w:r>
      <w:r w:rsidRPr="00CF4FB6">
        <w:rPr>
          <w:rFonts w:ascii="Verdana" w:hAnsi="Verdana" w:cs="Helvetica"/>
          <w:shd w:val="clear" w:color="auto" w:fill="FFFFFF"/>
        </w:rPr>
        <w:t xml:space="preserve">is fair and is essential for </w:t>
      </w:r>
      <w:r w:rsidR="00D26792">
        <w:rPr>
          <w:rFonts w:ascii="Verdana" w:hAnsi="Verdana" w:cs="Helvetica"/>
          <w:shd w:val="clear" w:color="auto" w:fill="FFFFFF"/>
        </w:rPr>
        <w:t xml:space="preserve">effective </w:t>
      </w:r>
      <w:r w:rsidRPr="00CF4FB6">
        <w:rPr>
          <w:rFonts w:ascii="Verdana" w:hAnsi="Verdana" w:cs="Helvetica"/>
          <w:shd w:val="clear" w:color="auto" w:fill="FFFFFF"/>
        </w:rPr>
        <w:t xml:space="preserve">investor protection. </w:t>
      </w:r>
    </w:p>
    <w:p w:rsidR="00CF4FB6" w:rsidRDefault="00CF4FB6" w:rsidP="003D5BDA">
      <w:pPr>
        <w:pStyle w:val="NoSpacing"/>
        <w:rPr>
          <w:rFonts w:ascii="Verdana" w:eastAsia="Times New Roman" w:hAnsi="Verdana" w:cs="Times New Roman"/>
          <w:lang w:eastAsia="en-CA"/>
        </w:rPr>
      </w:pPr>
    </w:p>
    <w:p w:rsidR="003D5BDA" w:rsidRDefault="003D5BDA" w:rsidP="003D5BDA">
      <w:pPr>
        <w:pStyle w:val="NoSpacing"/>
        <w:rPr>
          <w:rFonts w:ascii="Verdana" w:eastAsia="Times New Roman" w:hAnsi="Verdana" w:cs="Times New Roman"/>
          <w:lang w:eastAsia="en-CA"/>
        </w:rPr>
      </w:pPr>
      <w:r w:rsidRPr="00CF4FB6">
        <w:rPr>
          <w:rFonts w:ascii="Verdana" w:eastAsia="Times New Roman" w:hAnsi="Verdana" w:cs="Times New Roman"/>
          <w:lang w:eastAsia="en-CA"/>
        </w:rPr>
        <w:t xml:space="preserve">As the </w:t>
      </w:r>
      <w:r w:rsidR="00A938BF">
        <w:rPr>
          <w:rFonts w:ascii="Verdana" w:eastAsia="Times New Roman" w:hAnsi="Verdana" w:cs="Times New Roman"/>
          <w:lang w:eastAsia="en-CA"/>
        </w:rPr>
        <w:t>exempt market</w:t>
      </w:r>
      <w:r w:rsidRPr="00CF4FB6">
        <w:rPr>
          <w:rFonts w:ascii="Verdana" w:eastAsia="Times New Roman" w:hAnsi="Verdana" w:cs="Times New Roman"/>
          <w:lang w:eastAsia="en-CA"/>
        </w:rPr>
        <w:t xml:space="preserve"> expands and more Canadians can participate in the exempt market</w:t>
      </w:r>
      <w:r w:rsidR="00CF4FB6">
        <w:rPr>
          <w:rFonts w:ascii="Verdana" w:eastAsia="Times New Roman" w:hAnsi="Verdana" w:cs="Times New Roman"/>
          <w:lang w:eastAsia="en-CA"/>
        </w:rPr>
        <w:t>,</w:t>
      </w:r>
      <w:r w:rsidRPr="00CF4FB6">
        <w:rPr>
          <w:rFonts w:ascii="Verdana" w:eastAsia="Times New Roman" w:hAnsi="Verdana" w:cs="Times New Roman"/>
          <w:lang w:eastAsia="en-CA"/>
        </w:rPr>
        <w:t xml:space="preserve"> the need for a </w:t>
      </w:r>
      <w:r w:rsidR="00CF4FB6">
        <w:rPr>
          <w:rFonts w:ascii="Verdana" w:eastAsia="Times New Roman" w:hAnsi="Verdana" w:cs="Times New Roman"/>
          <w:lang w:eastAsia="en-CA"/>
        </w:rPr>
        <w:t xml:space="preserve">demonstrably fair loss calculation methodology </w:t>
      </w:r>
      <w:r w:rsidRPr="00CF4FB6">
        <w:rPr>
          <w:rFonts w:ascii="Verdana" w:eastAsia="Times New Roman" w:hAnsi="Verdana" w:cs="Times New Roman"/>
          <w:lang w:eastAsia="en-CA"/>
        </w:rPr>
        <w:t>is essential.</w:t>
      </w:r>
      <w:r w:rsidR="00B36532">
        <w:rPr>
          <w:rFonts w:ascii="Verdana" w:eastAsia="Times New Roman" w:hAnsi="Verdana" w:cs="Times New Roman"/>
          <w:lang w:eastAsia="en-CA"/>
        </w:rPr>
        <w:t xml:space="preserve"> </w:t>
      </w:r>
      <w:r w:rsidR="00A938BF">
        <w:rPr>
          <w:rFonts w:ascii="Verdana" w:eastAsia="Times New Roman" w:hAnsi="Verdana" w:cs="Times New Roman"/>
          <w:lang w:eastAsia="en-CA"/>
        </w:rPr>
        <w:t>In my opinion ,t</w:t>
      </w:r>
      <w:r w:rsidR="00B36532">
        <w:rPr>
          <w:rFonts w:ascii="Verdana" w:eastAsia="Times New Roman" w:hAnsi="Verdana" w:cs="Times New Roman"/>
          <w:lang w:eastAsia="en-CA"/>
        </w:rPr>
        <w:t xml:space="preserve">he OBSI approach is </w:t>
      </w:r>
      <w:r w:rsidR="00A938BF">
        <w:rPr>
          <w:rFonts w:ascii="Verdana" w:eastAsia="Times New Roman" w:hAnsi="Verdana" w:cs="Times New Roman"/>
          <w:lang w:eastAsia="en-CA"/>
        </w:rPr>
        <w:t xml:space="preserve">logical, </w:t>
      </w:r>
      <w:r w:rsidR="00B36532">
        <w:rPr>
          <w:rFonts w:ascii="Verdana" w:eastAsia="Times New Roman" w:hAnsi="Verdana" w:cs="Times New Roman"/>
          <w:lang w:eastAsia="en-CA"/>
        </w:rPr>
        <w:t xml:space="preserve">fair and reasonable. </w:t>
      </w:r>
    </w:p>
    <w:p w:rsidR="002D5D65" w:rsidRDefault="002D5D65" w:rsidP="003D5BDA">
      <w:pPr>
        <w:pStyle w:val="NoSpacing"/>
        <w:rPr>
          <w:rFonts w:ascii="Verdana" w:eastAsia="Times New Roman" w:hAnsi="Verdana" w:cs="Times New Roman"/>
          <w:lang w:eastAsia="en-CA"/>
        </w:rPr>
      </w:pPr>
    </w:p>
    <w:p w:rsidR="002D5D65" w:rsidRPr="00CF4FB6" w:rsidRDefault="002D5D65" w:rsidP="003D5BDA">
      <w:pPr>
        <w:pStyle w:val="NoSpacing"/>
        <w:rPr>
          <w:rFonts w:ascii="Verdana" w:eastAsia="Times New Roman" w:hAnsi="Verdana" w:cs="Times New Roman"/>
          <w:lang w:eastAsia="en-CA"/>
        </w:rPr>
      </w:pPr>
      <w:r>
        <w:rPr>
          <w:rFonts w:ascii="Verdana" w:eastAsia="Times New Roman" w:hAnsi="Verdana" w:cs="Times New Roman"/>
          <w:lang w:eastAsia="en-CA"/>
        </w:rPr>
        <w:t xml:space="preserve">It is fine to post this letter on the OBSI website. </w:t>
      </w:r>
    </w:p>
    <w:p w:rsidR="003D5BDA" w:rsidRDefault="003D5BDA" w:rsidP="003D5BDA">
      <w:pPr>
        <w:pStyle w:val="NoSpacing"/>
        <w:rPr>
          <w:rFonts w:ascii="Verdana" w:hAnsi="Verdana" w:cs="Helvetica"/>
          <w:shd w:val="clear" w:color="auto" w:fill="FFFFFF"/>
        </w:rPr>
      </w:pPr>
    </w:p>
    <w:p w:rsidR="002D5D65" w:rsidRDefault="002D5D65" w:rsidP="003D5BDA">
      <w:pPr>
        <w:pStyle w:val="NoSpacing"/>
        <w:rPr>
          <w:rFonts w:ascii="Verdana" w:hAnsi="Verdana" w:cs="Helvetica"/>
          <w:shd w:val="clear" w:color="auto" w:fill="FFFFFF"/>
        </w:rPr>
      </w:pPr>
      <w:r>
        <w:rPr>
          <w:rFonts w:ascii="Verdana" w:hAnsi="Verdana" w:cs="Helvetica"/>
          <w:shd w:val="clear" w:color="auto" w:fill="FFFFFF"/>
        </w:rPr>
        <w:t>Sincerely,</w:t>
      </w:r>
    </w:p>
    <w:p w:rsidR="002D5D65" w:rsidRPr="00CF4FB6" w:rsidRDefault="002D5D65" w:rsidP="003D5BDA">
      <w:pPr>
        <w:pStyle w:val="NoSpacing"/>
        <w:rPr>
          <w:rFonts w:ascii="Verdana" w:hAnsi="Verdana" w:cs="Helvetica"/>
          <w:shd w:val="clear" w:color="auto" w:fill="FFFFFF"/>
        </w:rPr>
      </w:pPr>
    </w:p>
    <w:p w:rsidR="009B1155" w:rsidRPr="002D5D65" w:rsidRDefault="009B1155" w:rsidP="009B1155">
      <w:pPr>
        <w:pStyle w:val="NoSpacing"/>
        <w:rPr>
          <w:rFonts w:ascii="Verdana" w:eastAsia="Times New Roman" w:hAnsi="Verdana" w:cs="Times New Roman"/>
          <w:color w:val="000000" w:themeColor="text1"/>
          <w:lang w:eastAsia="en-CA"/>
        </w:rPr>
      </w:pPr>
      <w:r w:rsidRPr="002D5D65">
        <w:rPr>
          <w:rFonts w:ascii="Verdana" w:hAnsi="Verdana" w:cs="Helvetica"/>
          <w:color w:val="000000" w:themeColor="text1"/>
          <w:shd w:val="clear" w:color="auto" w:fill="FFFFFF"/>
        </w:rPr>
        <w:t>Art</w:t>
      </w:r>
      <w:r w:rsidR="00A938BF">
        <w:rPr>
          <w:rFonts w:ascii="Verdana" w:hAnsi="Verdana" w:cs="Helvetica"/>
          <w:color w:val="000000" w:themeColor="text1"/>
          <w:shd w:val="clear" w:color="auto" w:fill="FFFFFF"/>
        </w:rPr>
        <w:t>hur</w:t>
      </w:r>
      <w:r w:rsidRPr="002D5D65">
        <w:rPr>
          <w:rFonts w:ascii="Verdana" w:hAnsi="Verdana" w:cs="Helvetica"/>
          <w:color w:val="000000" w:themeColor="text1"/>
          <w:shd w:val="clear" w:color="auto" w:fill="FFFFFF"/>
        </w:rPr>
        <w:t xml:space="preserve"> </w:t>
      </w:r>
      <w:r w:rsidR="002A0EE2" w:rsidRPr="002D5D65">
        <w:rPr>
          <w:rFonts w:ascii="Verdana" w:hAnsi="Verdana" w:cs="Helvetica"/>
          <w:color w:val="000000" w:themeColor="text1"/>
          <w:shd w:val="clear" w:color="auto" w:fill="FFFFFF"/>
        </w:rPr>
        <w:t>Ross -</w:t>
      </w:r>
      <w:r w:rsidRPr="002D5D65">
        <w:rPr>
          <w:rFonts w:ascii="Verdana" w:hAnsi="Verdana" w:cs="Helvetica"/>
          <w:color w:val="000000" w:themeColor="text1"/>
          <w:shd w:val="clear" w:color="auto" w:fill="FFFFFF"/>
        </w:rPr>
        <w:t>retail investor</w:t>
      </w:r>
    </w:p>
    <w:p w:rsidR="009B1155" w:rsidRPr="009B1155" w:rsidRDefault="009B1155" w:rsidP="009B1155">
      <w:pPr>
        <w:pStyle w:val="NoSpacing"/>
        <w:rPr>
          <w:rFonts w:ascii="Verdana" w:hAnsi="Verdana" w:cs="Helvetica"/>
          <w:color w:val="555555"/>
          <w:shd w:val="clear" w:color="auto" w:fill="FFFFFF"/>
        </w:rPr>
      </w:pPr>
    </w:p>
    <w:p w:rsidR="00400969" w:rsidRDefault="002D5D65" w:rsidP="00400969">
      <w:pPr>
        <w:pStyle w:val="NoSpacing"/>
        <w:rPr>
          <w:rFonts w:ascii="Verdana" w:hAnsi="Verdana"/>
          <w:b/>
          <w:shd w:val="clear" w:color="auto" w:fill="FFFFFF"/>
        </w:rPr>
      </w:pPr>
      <w:r>
        <w:rPr>
          <w:rFonts w:ascii="Verdana" w:hAnsi="Verdana"/>
          <w:b/>
          <w:shd w:val="clear" w:color="auto" w:fill="FFFFFF"/>
        </w:rPr>
        <w:t>DOCUMENTS and ARTICLES</w:t>
      </w:r>
    </w:p>
    <w:p w:rsidR="003D5BDA" w:rsidRDefault="003D5BDA" w:rsidP="00400969">
      <w:pPr>
        <w:pStyle w:val="NoSpacing"/>
        <w:rPr>
          <w:rFonts w:ascii="Verdana" w:hAnsi="Verdana"/>
          <w:b/>
          <w:shd w:val="clear" w:color="auto" w:fill="FFFFFF"/>
        </w:rPr>
      </w:pPr>
    </w:p>
    <w:p w:rsidR="003D5BDA" w:rsidRPr="003D5BDA" w:rsidRDefault="003D5BDA" w:rsidP="003D5BDA">
      <w:pPr>
        <w:pStyle w:val="NoSpacing"/>
        <w:rPr>
          <w:rFonts w:ascii="Verdana" w:hAnsi="Verdana"/>
          <w:b/>
          <w:sz w:val="32"/>
          <w:szCs w:val="32"/>
          <w:vertAlign w:val="subscript"/>
          <w:lang w:eastAsia="en-CA"/>
        </w:rPr>
      </w:pPr>
      <w:r w:rsidRPr="003D5BDA">
        <w:rPr>
          <w:rFonts w:ascii="Verdana" w:hAnsi="Verdana"/>
          <w:b/>
          <w:sz w:val="32"/>
          <w:szCs w:val="32"/>
          <w:vertAlign w:val="subscript"/>
          <w:lang w:eastAsia="en-CA"/>
        </w:rPr>
        <w:t>SUMMARY OF KEY CAPITAL RAISING PROSPECTUS EXEMPTIONS IN ONTARIO</w:t>
      </w:r>
    </w:p>
    <w:p w:rsidR="003D5BDA" w:rsidRDefault="003D5BDA" w:rsidP="003D5BDA">
      <w:pPr>
        <w:pStyle w:val="NoSpacing"/>
        <w:rPr>
          <w:rFonts w:ascii="Verdana" w:hAnsi="Verdana" w:cs="Helvetica"/>
          <w:lang w:eastAsia="en-CA"/>
        </w:rPr>
      </w:pPr>
      <w:r w:rsidRPr="00EB4415">
        <w:rPr>
          <w:rFonts w:ascii="Tahoma" w:hAnsi="Tahoma" w:cs="Tahoma"/>
          <w:color w:val="555555"/>
          <w:shd w:val="clear" w:color="auto" w:fill="FFFFFF"/>
          <w:lang w:eastAsia="en-CA"/>
        </w:rPr>
        <w:t>﻿</w:t>
      </w:r>
      <w:hyperlink r:id="rId11" w:tgtFrame="_blank" w:tooltip="https://www.osc.ca/sites/default/files/pdfs/irps/ni_20160128_45-106_key-capital-prospectus-exemptions.pdf" w:history="1">
        <w:r w:rsidRPr="00EB4415">
          <w:rPr>
            <w:rFonts w:ascii="Verdana" w:hAnsi="Verdana" w:cs="Helvetica"/>
            <w:color w:val="0066A4"/>
            <w:u w:val="single"/>
            <w:bdr w:val="none" w:sz="0" w:space="0" w:color="auto" w:frame="1"/>
            <w:shd w:val="clear" w:color="auto" w:fill="FFFFFF"/>
            <w:lang w:eastAsia="en-CA"/>
          </w:rPr>
          <w:t>https://www.osc.ca/sites/default/files/pdfs/irps/ni_20160128_45-106_key-capital-prospectus-exemptions.pdf</w:t>
        </w:r>
      </w:hyperlink>
    </w:p>
    <w:p w:rsidR="002A0EE2" w:rsidRDefault="002A0EE2" w:rsidP="003D5BDA">
      <w:pPr>
        <w:pStyle w:val="NoSpacing"/>
        <w:rPr>
          <w:rFonts w:ascii="Verdana" w:hAnsi="Verdana" w:cs="Helvetica"/>
          <w:lang w:eastAsia="en-CA"/>
        </w:rPr>
      </w:pPr>
    </w:p>
    <w:p w:rsidR="002A0EE2" w:rsidRPr="002A0EE2" w:rsidRDefault="002A0EE2" w:rsidP="002A0EE2">
      <w:pPr>
        <w:pStyle w:val="NoSpacing"/>
        <w:rPr>
          <w:rFonts w:ascii="Verdana" w:hAnsi="Verdana"/>
          <w:b/>
          <w:color w:val="666666"/>
          <w:sz w:val="32"/>
          <w:szCs w:val="32"/>
          <w:lang w:eastAsia="en-CA"/>
        </w:rPr>
      </w:pPr>
      <w:r w:rsidRPr="002A0EE2">
        <w:rPr>
          <w:rFonts w:ascii="Verdana" w:hAnsi="Verdana"/>
          <w:b/>
          <w:sz w:val="32"/>
          <w:szCs w:val="32"/>
          <w:vertAlign w:val="subscript"/>
          <w:lang w:eastAsia="en-CA"/>
        </w:rPr>
        <w:t>Re</w:t>
      </w:r>
      <w:r>
        <w:rPr>
          <w:rFonts w:ascii="Verdana" w:hAnsi="Verdana"/>
          <w:b/>
          <w:sz w:val="32"/>
          <w:szCs w:val="32"/>
          <w:vertAlign w:val="subscript"/>
          <w:lang w:eastAsia="en-CA"/>
        </w:rPr>
        <w:t>v</w:t>
      </w:r>
      <w:r w:rsidRPr="002A0EE2">
        <w:rPr>
          <w:rFonts w:ascii="Verdana" w:hAnsi="Verdana"/>
          <w:b/>
          <w:sz w:val="32"/>
          <w:szCs w:val="32"/>
          <w:vertAlign w:val="subscript"/>
          <w:lang w:eastAsia="en-CA"/>
        </w:rPr>
        <w:t xml:space="preserve">iew of Enforcement Issues Associated with Prospectus Exemptions in Canada: </w:t>
      </w:r>
      <w:r w:rsidRPr="00CF4FB6">
        <w:rPr>
          <w:rFonts w:ascii="Verdana" w:hAnsi="Verdana"/>
          <w:sz w:val="32"/>
          <w:szCs w:val="32"/>
          <w:vertAlign w:val="subscript"/>
          <w:lang w:eastAsia="en-CA"/>
        </w:rPr>
        <w:t>University of Calgary School of Public Policy</w:t>
      </w:r>
      <w:r w:rsidRPr="002A0EE2">
        <w:rPr>
          <w:rFonts w:ascii="Verdana" w:hAnsi="Verdana"/>
          <w:b/>
          <w:sz w:val="32"/>
          <w:szCs w:val="32"/>
          <w:vertAlign w:val="subscript"/>
          <w:lang w:eastAsia="en-CA"/>
        </w:rPr>
        <w:t xml:space="preserve"> </w:t>
      </w:r>
    </w:p>
    <w:p w:rsidR="002A0EE2" w:rsidRPr="002A0EE2" w:rsidRDefault="002A0EE2" w:rsidP="002A0EE2">
      <w:pPr>
        <w:pStyle w:val="NoSpacing"/>
        <w:rPr>
          <w:rFonts w:ascii="Verdana" w:hAnsi="Verdana"/>
          <w:color w:val="555555"/>
          <w:lang w:eastAsia="en-CA"/>
        </w:rPr>
      </w:pPr>
      <w:r w:rsidRPr="002A0EE2">
        <w:rPr>
          <w:rFonts w:ascii="Tahoma" w:hAnsi="Tahoma" w:cs="Tahoma"/>
          <w:color w:val="555555"/>
          <w:lang w:eastAsia="en-CA"/>
        </w:rPr>
        <w:t>﻿</w:t>
      </w:r>
      <w:hyperlink r:id="rId12" w:tgtFrame="_blank" w:history="1">
        <w:r w:rsidRPr="002A0EE2">
          <w:rPr>
            <w:rFonts w:ascii="Verdana" w:hAnsi="Verdana"/>
            <w:color w:val="0066A4"/>
            <w:u w:val="single"/>
            <w:bdr w:val="none" w:sz="0" w:space="0" w:color="auto" w:frame="1"/>
            <w:lang w:eastAsia="en-CA"/>
          </w:rPr>
          <w:t>https://journalhosting.ucalgary.ca/index.php/sppp/article/view/42936/30776</w:t>
        </w:r>
      </w:hyperlink>
      <w:r w:rsidRPr="002A0EE2">
        <w:rPr>
          <w:rFonts w:ascii="Verdana" w:hAnsi="Verdana"/>
          <w:color w:val="555555"/>
          <w:lang w:eastAsia="en-CA"/>
        </w:rPr>
        <w:t xml:space="preserve"> </w:t>
      </w:r>
    </w:p>
    <w:p w:rsidR="002A0EE2" w:rsidRDefault="002A0EE2" w:rsidP="003D5BDA">
      <w:pPr>
        <w:pStyle w:val="NoSpacing"/>
        <w:rPr>
          <w:rFonts w:ascii="Verdana" w:hAnsi="Verdana" w:cs="Helvetica"/>
          <w:lang w:eastAsia="en-CA"/>
        </w:rPr>
      </w:pPr>
    </w:p>
    <w:p w:rsidR="00BE1C0A" w:rsidRPr="002A0EE2" w:rsidRDefault="00BE1C0A" w:rsidP="003D5BDA">
      <w:pPr>
        <w:pStyle w:val="NoSpacing"/>
        <w:rPr>
          <w:rFonts w:ascii="Verdana" w:eastAsia="Times New Roman" w:hAnsi="Verdana"/>
          <w:bCs/>
          <w:sz w:val="32"/>
          <w:szCs w:val="32"/>
          <w:vertAlign w:val="subscript"/>
          <w:lang w:eastAsia="en-CA"/>
        </w:rPr>
      </w:pPr>
      <w:r w:rsidRPr="003D5BDA">
        <w:rPr>
          <w:rFonts w:ascii="Verdana" w:eastAsia="Times New Roman" w:hAnsi="Verdana"/>
          <w:b/>
          <w:bCs/>
          <w:color w:val="000000"/>
          <w:sz w:val="32"/>
          <w:szCs w:val="32"/>
          <w:vertAlign w:val="subscript"/>
          <w:lang w:eastAsia="en-CA"/>
        </w:rPr>
        <w:t>Firm Refusals</w:t>
      </w:r>
      <w:r w:rsidR="00330D7E">
        <w:rPr>
          <w:rFonts w:ascii="Verdana" w:eastAsia="Times New Roman" w:hAnsi="Verdana"/>
          <w:b/>
          <w:bCs/>
          <w:color w:val="000000"/>
          <w:sz w:val="32"/>
          <w:szCs w:val="32"/>
          <w:vertAlign w:val="subscript"/>
          <w:lang w:eastAsia="en-CA"/>
        </w:rPr>
        <w:t>:</w:t>
      </w:r>
      <w:r w:rsidRPr="003D5BDA">
        <w:rPr>
          <w:rFonts w:ascii="Verdana" w:eastAsia="Times New Roman" w:hAnsi="Verdana"/>
          <w:b/>
          <w:bCs/>
          <w:color w:val="000000"/>
          <w:sz w:val="32"/>
          <w:szCs w:val="32"/>
          <w:vertAlign w:val="subscript"/>
          <w:lang w:eastAsia="en-CA"/>
        </w:rPr>
        <w:t xml:space="preserve"> Be</w:t>
      </w:r>
      <w:r w:rsidR="003754C8">
        <w:rPr>
          <w:rFonts w:ascii="Verdana" w:eastAsia="Times New Roman" w:hAnsi="Verdana"/>
          <w:b/>
          <w:bCs/>
          <w:color w:val="000000"/>
          <w:sz w:val="32"/>
          <w:szCs w:val="32"/>
          <w:vertAlign w:val="subscript"/>
          <w:lang w:eastAsia="en-CA"/>
        </w:rPr>
        <w:t>c</w:t>
      </w:r>
      <w:r w:rsidRPr="003D5BDA">
        <w:rPr>
          <w:rFonts w:ascii="Verdana" w:eastAsia="Times New Roman" w:hAnsi="Verdana"/>
          <w:b/>
          <w:bCs/>
          <w:color w:val="000000"/>
          <w:sz w:val="32"/>
          <w:szCs w:val="32"/>
          <w:vertAlign w:val="subscript"/>
          <w:lang w:eastAsia="en-CA"/>
        </w:rPr>
        <w:t>k</w:t>
      </w:r>
      <w:r w:rsidR="003754C8">
        <w:rPr>
          <w:rFonts w:ascii="Verdana" w:eastAsia="Times New Roman" w:hAnsi="Verdana"/>
          <w:b/>
          <w:bCs/>
          <w:color w:val="000000"/>
          <w:sz w:val="32"/>
          <w:szCs w:val="32"/>
          <w:vertAlign w:val="subscript"/>
          <w:lang w:eastAsia="en-CA"/>
        </w:rPr>
        <w:t>s</w:t>
      </w:r>
      <w:r w:rsidRPr="003D5BDA">
        <w:rPr>
          <w:rFonts w:ascii="Verdana" w:eastAsia="Times New Roman" w:hAnsi="Verdana"/>
          <w:b/>
          <w:bCs/>
          <w:color w:val="000000"/>
          <w:sz w:val="32"/>
          <w:szCs w:val="32"/>
          <w:vertAlign w:val="subscript"/>
          <w:lang w:eastAsia="en-CA"/>
        </w:rPr>
        <w:t xml:space="preserve">ley Capital </w:t>
      </w:r>
      <w:r w:rsidR="003754C8">
        <w:rPr>
          <w:rFonts w:ascii="Verdana" w:eastAsia="Times New Roman" w:hAnsi="Verdana"/>
          <w:b/>
          <w:bCs/>
          <w:color w:val="000000"/>
          <w:sz w:val="32"/>
          <w:szCs w:val="32"/>
          <w:vertAlign w:val="subscript"/>
          <w:lang w:eastAsia="en-CA"/>
        </w:rPr>
        <w:t>Inc.</w:t>
      </w:r>
      <w:r w:rsidRPr="003D5BDA">
        <w:rPr>
          <w:rFonts w:ascii="Verdana" w:eastAsia="Times New Roman" w:hAnsi="Verdana"/>
          <w:b/>
          <w:bCs/>
          <w:color w:val="000000"/>
          <w:sz w:val="32"/>
          <w:szCs w:val="32"/>
          <w:vertAlign w:val="subscript"/>
          <w:lang w:eastAsia="en-CA"/>
        </w:rPr>
        <w:t xml:space="preserve">| </w:t>
      </w:r>
      <w:r w:rsidRPr="002A0EE2">
        <w:rPr>
          <w:rFonts w:ascii="Verdana" w:eastAsia="Times New Roman" w:hAnsi="Verdana"/>
          <w:bCs/>
          <w:color w:val="000000"/>
          <w:sz w:val="32"/>
          <w:szCs w:val="32"/>
          <w:vertAlign w:val="subscript"/>
          <w:lang w:eastAsia="en-CA"/>
        </w:rPr>
        <w:t>O</w:t>
      </w:r>
      <w:r w:rsidR="003754C8">
        <w:rPr>
          <w:rFonts w:ascii="Verdana" w:eastAsia="Times New Roman" w:hAnsi="Verdana"/>
          <w:bCs/>
          <w:color w:val="000000"/>
          <w:sz w:val="32"/>
          <w:szCs w:val="32"/>
          <w:vertAlign w:val="subscript"/>
          <w:lang w:eastAsia="en-CA"/>
        </w:rPr>
        <w:t>BSI</w:t>
      </w:r>
    </w:p>
    <w:p w:rsidR="00BE1C0A" w:rsidRDefault="000F6041" w:rsidP="003D5BDA">
      <w:pPr>
        <w:pStyle w:val="NoSpacing"/>
        <w:rPr>
          <w:rFonts w:ascii="Verdana" w:eastAsia="Times New Roman" w:hAnsi="Verdana"/>
          <w:color w:val="0066A4"/>
          <w:u w:val="single"/>
          <w:bdr w:val="none" w:sz="0" w:space="0" w:color="auto" w:frame="1"/>
          <w:lang w:eastAsia="en-CA"/>
        </w:rPr>
      </w:pPr>
      <w:hyperlink r:id="rId13" w:history="1">
        <w:r w:rsidRPr="00C645C6">
          <w:rPr>
            <w:rStyle w:val="Hyperlink"/>
            <w:rFonts w:ascii="Verdana" w:eastAsia="Times New Roman" w:hAnsi="Verdana"/>
            <w:bdr w:val="none" w:sz="0" w:space="0" w:color="auto" w:frame="1"/>
            <w:lang w:eastAsia="en-CA"/>
          </w:rPr>
          <w:t>https://www.obsi.ca/en/news-publications/firm-refusals</w:t>
        </w:r>
        <w:r w:rsidRPr="00C645C6">
          <w:rPr>
            <w:rStyle w:val="Hyperlink"/>
            <w:rFonts w:ascii="Verdana" w:eastAsia="Times New Roman" w:hAnsi="Verdana"/>
            <w:lang w:eastAsia="en-CA"/>
          </w:rPr>
          <w:t>/</w:t>
        </w:r>
      </w:hyperlink>
    </w:p>
    <w:p w:rsidR="000F6041" w:rsidRPr="000F6041" w:rsidRDefault="000F6041" w:rsidP="000F6041">
      <w:pPr>
        <w:pStyle w:val="NoSpacing"/>
        <w:rPr>
          <w:rFonts w:ascii="Verdana" w:hAnsi="Verdana"/>
          <w:b/>
          <w:sz w:val="36"/>
          <w:szCs w:val="36"/>
          <w:vertAlign w:val="subscript"/>
          <w:lang w:eastAsia="en-CA"/>
        </w:rPr>
      </w:pPr>
      <w:r w:rsidRPr="000F6041">
        <w:rPr>
          <w:rFonts w:ascii="Verdana" w:hAnsi="Verdana"/>
          <w:b/>
          <w:sz w:val="36"/>
          <w:szCs w:val="36"/>
          <w:vertAlign w:val="subscript"/>
          <w:lang w:eastAsia="en-CA"/>
        </w:rPr>
        <w:t>The AFCA Approach to calculating loss in financial advice complaints</w:t>
      </w:r>
    </w:p>
    <w:p w:rsidR="000F6041" w:rsidRPr="000F6041" w:rsidRDefault="000F6041" w:rsidP="000F6041">
      <w:pPr>
        <w:pStyle w:val="NoSpacing"/>
        <w:rPr>
          <w:rFonts w:ascii="Verdana" w:hAnsi="Verdana"/>
          <w:lang w:eastAsia="en-CA"/>
        </w:rPr>
      </w:pPr>
      <w:r w:rsidRPr="000F6041">
        <w:rPr>
          <w:rFonts w:ascii="Tahoma" w:hAnsi="Tahoma" w:cs="Tahoma"/>
          <w:color w:val="555555"/>
          <w:shd w:val="clear" w:color="auto" w:fill="FFFFFF"/>
          <w:lang w:eastAsia="en-CA"/>
        </w:rPr>
        <w:t>﻿</w:t>
      </w:r>
      <w:hyperlink r:id="rId14" w:tgtFrame="_blank" w:tooltip="https://www.afca.org.au/media/402/download" w:history="1">
        <w:r w:rsidRPr="000F6041">
          <w:rPr>
            <w:rFonts w:ascii="Verdana" w:hAnsi="Verdana" w:cs="Helvetica"/>
            <w:color w:val="0066A4"/>
            <w:u w:val="single"/>
            <w:bdr w:val="none" w:sz="0" w:space="0" w:color="auto" w:frame="1"/>
            <w:shd w:val="clear" w:color="auto" w:fill="FFFFFF"/>
            <w:lang w:eastAsia="en-CA"/>
          </w:rPr>
          <w:t> https://www.afca.org.au/media/402/download</w:t>
        </w:r>
      </w:hyperlink>
    </w:p>
    <w:p w:rsidR="000F6041" w:rsidRPr="000F6041" w:rsidRDefault="000F6041" w:rsidP="000F6041">
      <w:pPr>
        <w:pStyle w:val="NoSpacing"/>
        <w:rPr>
          <w:rFonts w:ascii="Verdana" w:hAnsi="Verdana"/>
          <w:lang w:eastAsia="en-CA"/>
        </w:rPr>
      </w:pPr>
    </w:p>
    <w:p w:rsidR="0025335A" w:rsidRPr="003D5BDA" w:rsidRDefault="0025335A" w:rsidP="0025335A">
      <w:pPr>
        <w:pStyle w:val="NoSpacing"/>
        <w:rPr>
          <w:rFonts w:ascii="Verdana" w:hAnsi="Verdana"/>
          <w:b/>
        </w:rPr>
      </w:pPr>
      <w:r w:rsidRPr="003D5BDA">
        <w:rPr>
          <w:rFonts w:ascii="Verdana" w:hAnsi="Verdana"/>
          <w:b/>
        </w:rPr>
        <w:t xml:space="preserve">Valuing illiquid stocks </w:t>
      </w:r>
    </w:p>
    <w:p w:rsidR="0025335A" w:rsidRDefault="0025335A" w:rsidP="0025335A">
      <w:hyperlink r:id="rId15" w:tgtFrame="_blank" w:history="1">
        <w:r>
          <w:rPr>
            <w:rStyle w:val="Hyperlink"/>
            <w:rFonts w:ascii="Helvetica" w:hAnsi="Helvetica" w:cs="Helvetica"/>
            <w:color w:val="0568AB"/>
            <w:sz w:val="21"/>
            <w:szCs w:val="21"/>
            <w:bdr w:val="none" w:sz="0" w:space="0" w:color="auto" w:frame="1"/>
            <w:shd w:val="clear" w:color="auto" w:fill="FFFFFF"/>
          </w:rPr>
          <w:t>https://web.archive.org/web/20131126131814id_/http://www.u.arizona.edu:80/~gjiang/Valuing%20illiquid%20stock.pdf</w:t>
        </w:r>
      </w:hyperlink>
    </w:p>
    <w:p w:rsidR="006C7738" w:rsidRPr="003D5BDA" w:rsidRDefault="006C7738" w:rsidP="003D5BDA">
      <w:pPr>
        <w:pStyle w:val="NoSpacing"/>
        <w:rPr>
          <w:rFonts w:ascii="Verdana" w:hAnsi="Verdana"/>
          <w:b/>
          <w:color w:val="555555"/>
          <w:sz w:val="32"/>
          <w:szCs w:val="32"/>
          <w:vertAlign w:val="subscript"/>
          <w:lang w:eastAsia="en-CA"/>
        </w:rPr>
      </w:pPr>
      <w:r w:rsidRPr="003D5BDA">
        <w:rPr>
          <w:rFonts w:ascii="Verdana" w:hAnsi="Verdana"/>
          <w:b/>
          <w:sz w:val="32"/>
          <w:szCs w:val="32"/>
          <w:vertAlign w:val="subscript"/>
          <w:lang w:eastAsia="en-CA"/>
        </w:rPr>
        <w:t xml:space="preserve">Buyer beware with exempt securities - </w:t>
      </w:r>
      <w:r w:rsidRPr="003754C8">
        <w:rPr>
          <w:rFonts w:ascii="Verdana" w:hAnsi="Verdana"/>
          <w:sz w:val="32"/>
          <w:szCs w:val="32"/>
          <w:vertAlign w:val="subscript"/>
          <w:lang w:eastAsia="en-CA"/>
        </w:rPr>
        <w:t>The Globe and Mail</w:t>
      </w:r>
    </w:p>
    <w:p w:rsidR="006C7738" w:rsidRPr="006C7738" w:rsidRDefault="006C7738" w:rsidP="006C7738">
      <w:pPr>
        <w:pStyle w:val="NoSpacing"/>
        <w:rPr>
          <w:rFonts w:ascii="Verdana" w:hAnsi="Verdana"/>
          <w:color w:val="555555"/>
          <w:lang w:eastAsia="en-CA"/>
        </w:rPr>
      </w:pPr>
      <w:hyperlink r:id="rId16" w:tgtFrame="_blank" w:history="1">
        <w:r w:rsidRPr="006C7738">
          <w:rPr>
            <w:rFonts w:ascii="Verdana" w:hAnsi="Verdana"/>
            <w:color w:val="0066A4"/>
            <w:u w:val="single"/>
            <w:bdr w:val="none" w:sz="0" w:space="0" w:color="auto" w:frame="1"/>
            <w:lang w:eastAsia="en-CA"/>
          </w:rPr>
          <w:t>https://www.theglobeandmail.com/globe-investor/globe-wealth/buyer-beware-with-exempt-securities/article37406342</w:t>
        </w:r>
      </w:hyperlink>
      <w:r w:rsidRPr="006C7738">
        <w:rPr>
          <w:rFonts w:ascii="Verdana" w:hAnsi="Verdana"/>
          <w:color w:val="555555"/>
          <w:lang w:eastAsia="en-CA"/>
        </w:rPr>
        <w:t xml:space="preserve">/ </w:t>
      </w:r>
    </w:p>
    <w:p w:rsidR="006C7738" w:rsidRPr="006C7738" w:rsidRDefault="006C7738" w:rsidP="006C7738">
      <w:pPr>
        <w:pStyle w:val="NoSpacing"/>
        <w:rPr>
          <w:rFonts w:ascii="Verdana" w:hAnsi="Verdana"/>
          <w:color w:val="555555"/>
          <w:lang w:eastAsia="en-CA"/>
        </w:rPr>
      </w:pPr>
      <w:r w:rsidRPr="003D5BDA">
        <w:rPr>
          <w:rFonts w:ascii="Verdana" w:hAnsi="Verdana"/>
          <w:b/>
          <w:sz w:val="32"/>
          <w:szCs w:val="32"/>
          <w:vertAlign w:val="subscript"/>
          <w:lang w:eastAsia="en-CA"/>
        </w:rPr>
        <w:t xml:space="preserve">OSC finds significant deficiencies at exempt market dealers | </w:t>
      </w:r>
      <w:r w:rsidR="002A0EE2" w:rsidRPr="003D5BDA">
        <w:rPr>
          <w:rFonts w:ascii="Verdana" w:hAnsi="Verdana"/>
          <w:sz w:val="32"/>
          <w:szCs w:val="32"/>
          <w:vertAlign w:val="subscript"/>
          <w:lang w:eastAsia="en-CA"/>
        </w:rPr>
        <w:t>Fasken</w:t>
      </w:r>
      <w:r w:rsidR="002A0EE2">
        <w:rPr>
          <w:rFonts w:ascii="Verdana" w:hAnsi="Verdana"/>
          <w:sz w:val="32"/>
          <w:szCs w:val="32"/>
          <w:vertAlign w:val="subscript"/>
          <w:lang w:eastAsia="en-CA"/>
        </w:rPr>
        <w:t xml:space="preserve"> </w:t>
      </w:r>
      <w:hyperlink r:id="rId17" w:tgtFrame="_blank" w:history="1">
        <w:r w:rsidRPr="006C7738">
          <w:rPr>
            <w:rFonts w:ascii="Verdana" w:hAnsi="Verdana"/>
            <w:color w:val="0066A4"/>
            <w:u w:val="single"/>
            <w:bdr w:val="none" w:sz="0" w:space="0" w:color="auto" w:frame="1"/>
            <w:lang w:eastAsia="en-CA"/>
          </w:rPr>
          <w:t>https://www.fasken.com/en/knowledge/2015/10/osc-finds-significant-deficiencies-at-exempt-market-dealers</w:t>
        </w:r>
      </w:hyperlink>
      <w:r w:rsidRPr="006C7738">
        <w:rPr>
          <w:rFonts w:ascii="Verdana" w:hAnsi="Verdana"/>
          <w:color w:val="555555"/>
          <w:lang w:eastAsia="en-CA"/>
        </w:rPr>
        <w:t xml:space="preserve"> </w:t>
      </w:r>
    </w:p>
    <w:p w:rsidR="006C7738" w:rsidRDefault="006C7738" w:rsidP="004C36E7">
      <w:pPr>
        <w:shd w:val="clear" w:color="auto" w:fill="F4F4F4"/>
        <w:spacing w:after="45" w:line="240" w:lineRule="auto"/>
        <w:textAlignment w:val="center"/>
        <w:rPr>
          <w:rFonts w:ascii="Helvetica" w:eastAsia="Times New Roman" w:hAnsi="Helvetica" w:cs="Helvetica"/>
          <w:b/>
          <w:bCs/>
          <w:color w:val="00549A"/>
          <w:sz w:val="21"/>
          <w:szCs w:val="21"/>
          <w:lang w:eastAsia="en-CA"/>
        </w:rPr>
      </w:pPr>
    </w:p>
    <w:p w:rsidR="000D1BAB" w:rsidRDefault="000D1BAB" w:rsidP="004C36E7">
      <w:pPr>
        <w:shd w:val="clear" w:color="auto" w:fill="F4F4F4"/>
        <w:spacing w:after="45" w:line="240" w:lineRule="auto"/>
        <w:textAlignment w:val="center"/>
        <w:rPr>
          <w:rFonts w:ascii="Helvetica" w:hAnsi="Helvetica" w:cs="Helvetica"/>
          <w:b/>
          <w:bCs/>
          <w:color w:val="000000"/>
          <w:shd w:val="clear" w:color="auto" w:fill="F2F2F2"/>
        </w:rPr>
      </w:pPr>
      <w:r>
        <w:rPr>
          <w:rFonts w:ascii="Helvetica" w:hAnsi="Helvetica" w:cs="Helvetica"/>
          <w:b/>
          <w:bCs/>
          <w:color w:val="000000"/>
          <w:shd w:val="clear" w:color="auto" w:fill="F2F2F2"/>
        </w:rPr>
        <w:t xml:space="preserve">PCMA comment letter to CSA on </w:t>
      </w:r>
      <w:r w:rsidR="00CF4FB6">
        <w:rPr>
          <w:rFonts w:ascii="Helvetica" w:hAnsi="Helvetica" w:cs="Helvetica"/>
          <w:b/>
          <w:bCs/>
          <w:color w:val="000000"/>
          <w:shd w:val="clear" w:color="auto" w:fill="F2F2F2"/>
        </w:rPr>
        <w:t>OBSI</w:t>
      </w:r>
      <w:r>
        <w:rPr>
          <w:rFonts w:ascii="Helvetica" w:hAnsi="Helvetica" w:cs="Helvetica"/>
          <w:b/>
          <w:bCs/>
          <w:color w:val="000000"/>
          <w:shd w:val="clear" w:color="auto" w:fill="F2F2F2"/>
        </w:rPr>
        <w:t xml:space="preserve"> binding decision mandate</w:t>
      </w:r>
    </w:p>
    <w:p w:rsidR="000D1BAB" w:rsidRDefault="000D1BAB" w:rsidP="007C7E23">
      <w:pPr>
        <w:pStyle w:val="NoSpacing"/>
        <w:rPr>
          <w:rFonts w:ascii="Verdana" w:hAnsi="Verdana"/>
          <w:lang w:eastAsia="en-CA"/>
        </w:rPr>
      </w:pPr>
      <w:hyperlink r:id="rId18" w:history="1">
        <w:r w:rsidRPr="007C7E23">
          <w:rPr>
            <w:rStyle w:val="Hyperlink"/>
            <w:rFonts w:ascii="Verdana" w:eastAsia="Times New Roman" w:hAnsi="Verdana" w:cs="Helvetica"/>
            <w:bCs/>
            <w:lang w:eastAsia="en-CA"/>
          </w:rPr>
          <w:t>https://fairandbalancedregs.com/wp-content/uploads/2024/03/PCMA-Comment-Letter-CSA-Proposed-Amendments-to-Certain-Complaint-Handling-Provisions-of-NI-31-103-and-31-103CP-1.pdf</w:t>
        </w:r>
      </w:hyperlink>
      <w:r w:rsidRPr="007C7E23">
        <w:rPr>
          <w:rFonts w:ascii="Verdana" w:hAnsi="Verdana"/>
          <w:lang w:eastAsia="en-CA"/>
        </w:rPr>
        <w:t xml:space="preserve"> </w:t>
      </w:r>
    </w:p>
    <w:p w:rsidR="00EB4415" w:rsidRPr="003D5BDA" w:rsidRDefault="00EB4415" w:rsidP="007C7E23">
      <w:pPr>
        <w:pStyle w:val="NoSpacing"/>
        <w:rPr>
          <w:rFonts w:ascii="Verdana" w:hAnsi="Verdana"/>
          <w:b/>
          <w:sz w:val="32"/>
          <w:szCs w:val="32"/>
          <w:lang w:eastAsia="en-CA"/>
        </w:rPr>
      </w:pPr>
    </w:p>
    <w:p w:rsidR="005C5F57" w:rsidRPr="002A0EE2" w:rsidRDefault="005C5F57" w:rsidP="00EB4415">
      <w:pPr>
        <w:pStyle w:val="NoSpacing"/>
        <w:rPr>
          <w:rFonts w:ascii="Verdana" w:hAnsi="Verdana" w:cs="Helvetica"/>
          <w:b/>
          <w:sz w:val="32"/>
          <w:szCs w:val="32"/>
          <w:lang w:eastAsia="en-CA"/>
        </w:rPr>
      </w:pPr>
    </w:p>
    <w:sectPr w:rsidR="005C5F57" w:rsidRPr="002A0EE2">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870" w:rsidRDefault="00E27870" w:rsidP="004E20F2">
      <w:pPr>
        <w:spacing w:after="0" w:line="240" w:lineRule="auto"/>
      </w:pPr>
      <w:r>
        <w:separator/>
      </w:r>
    </w:p>
  </w:endnote>
  <w:endnote w:type="continuationSeparator" w:id="0">
    <w:p w:rsidR="00E27870" w:rsidRDefault="00E27870" w:rsidP="004E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710192"/>
      <w:docPartObj>
        <w:docPartGallery w:val="Page Numbers (Bottom of Page)"/>
        <w:docPartUnique/>
      </w:docPartObj>
    </w:sdtPr>
    <w:sdtEndPr>
      <w:rPr>
        <w:noProof/>
      </w:rPr>
    </w:sdtEndPr>
    <w:sdtContent>
      <w:p w:rsidR="004E20F2" w:rsidRDefault="004E20F2">
        <w:pPr>
          <w:pStyle w:val="Footer"/>
          <w:jc w:val="center"/>
        </w:pPr>
        <w:r>
          <w:fldChar w:fldCharType="begin"/>
        </w:r>
        <w:r>
          <w:instrText xml:space="preserve"> PAGE   \* MERGEFORMAT </w:instrText>
        </w:r>
        <w:r>
          <w:fldChar w:fldCharType="separate"/>
        </w:r>
        <w:r w:rsidR="00E27870">
          <w:rPr>
            <w:noProof/>
          </w:rPr>
          <w:t>1</w:t>
        </w:r>
        <w:r>
          <w:rPr>
            <w:noProof/>
          </w:rPr>
          <w:fldChar w:fldCharType="end"/>
        </w:r>
      </w:p>
    </w:sdtContent>
  </w:sdt>
  <w:p w:rsidR="004E20F2" w:rsidRDefault="004E2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870" w:rsidRDefault="00E27870" w:rsidP="004E20F2">
      <w:pPr>
        <w:spacing w:after="0" w:line="240" w:lineRule="auto"/>
      </w:pPr>
      <w:r>
        <w:separator/>
      </w:r>
    </w:p>
  </w:footnote>
  <w:footnote w:type="continuationSeparator" w:id="0">
    <w:p w:rsidR="00E27870" w:rsidRDefault="00E27870" w:rsidP="004E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26775"/>
    <w:multiLevelType w:val="hybridMultilevel"/>
    <w:tmpl w:val="611E3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C10D77"/>
    <w:multiLevelType w:val="multilevel"/>
    <w:tmpl w:val="722C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A8"/>
    <w:rsid w:val="0001372E"/>
    <w:rsid w:val="00034F98"/>
    <w:rsid w:val="000529CF"/>
    <w:rsid w:val="00072824"/>
    <w:rsid w:val="000C3CA4"/>
    <w:rsid w:val="000D1BAB"/>
    <w:rsid w:val="000F6041"/>
    <w:rsid w:val="00210991"/>
    <w:rsid w:val="00230C30"/>
    <w:rsid w:val="0025335A"/>
    <w:rsid w:val="00254BFD"/>
    <w:rsid w:val="002A0EE2"/>
    <w:rsid w:val="002B37A8"/>
    <w:rsid w:val="002D5D65"/>
    <w:rsid w:val="00330D7E"/>
    <w:rsid w:val="003754C8"/>
    <w:rsid w:val="0038458E"/>
    <w:rsid w:val="003848D0"/>
    <w:rsid w:val="003A0C17"/>
    <w:rsid w:val="003A2819"/>
    <w:rsid w:val="003D5BDA"/>
    <w:rsid w:val="003E4AA9"/>
    <w:rsid w:val="00400969"/>
    <w:rsid w:val="004C36E7"/>
    <w:rsid w:val="004C78F1"/>
    <w:rsid w:val="004E20F2"/>
    <w:rsid w:val="0052067C"/>
    <w:rsid w:val="00550982"/>
    <w:rsid w:val="00564941"/>
    <w:rsid w:val="005C5F57"/>
    <w:rsid w:val="00664289"/>
    <w:rsid w:val="006C7738"/>
    <w:rsid w:val="007B0015"/>
    <w:rsid w:val="007C7E23"/>
    <w:rsid w:val="00837F2F"/>
    <w:rsid w:val="00862779"/>
    <w:rsid w:val="00891B4E"/>
    <w:rsid w:val="008C50A1"/>
    <w:rsid w:val="008E5635"/>
    <w:rsid w:val="00957DE8"/>
    <w:rsid w:val="0098593E"/>
    <w:rsid w:val="00995537"/>
    <w:rsid w:val="009B1155"/>
    <w:rsid w:val="00A2619C"/>
    <w:rsid w:val="00A84272"/>
    <w:rsid w:val="00A90198"/>
    <w:rsid w:val="00A938BF"/>
    <w:rsid w:val="00A94C96"/>
    <w:rsid w:val="00AE2C18"/>
    <w:rsid w:val="00B02AF5"/>
    <w:rsid w:val="00B20748"/>
    <w:rsid w:val="00B36532"/>
    <w:rsid w:val="00B60108"/>
    <w:rsid w:val="00B9324C"/>
    <w:rsid w:val="00BC1351"/>
    <w:rsid w:val="00BC1650"/>
    <w:rsid w:val="00BC22F5"/>
    <w:rsid w:val="00BD19C0"/>
    <w:rsid w:val="00BE1C0A"/>
    <w:rsid w:val="00C01064"/>
    <w:rsid w:val="00C61FC7"/>
    <w:rsid w:val="00CC3B04"/>
    <w:rsid w:val="00CF4FB6"/>
    <w:rsid w:val="00D26792"/>
    <w:rsid w:val="00D75EFE"/>
    <w:rsid w:val="00E27870"/>
    <w:rsid w:val="00E32F28"/>
    <w:rsid w:val="00EB4415"/>
    <w:rsid w:val="00EC7ECA"/>
    <w:rsid w:val="00F10AB0"/>
    <w:rsid w:val="00F15116"/>
    <w:rsid w:val="00F86303"/>
    <w:rsid w:val="00FB5DF8"/>
    <w:rsid w:val="00FC55B3"/>
    <w:rsid w:val="00FE51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8B768-75F8-49FC-A70E-08ABCBA3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7A8"/>
    <w:rPr>
      <w:color w:val="0000FF"/>
      <w:u w:val="single"/>
    </w:rPr>
  </w:style>
  <w:style w:type="paragraph" w:styleId="NoSpacing">
    <w:name w:val="No Spacing"/>
    <w:uiPriority w:val="1"/>
    <w:qFormat/>
    <w:rsid w:val="002B37A8"/>
    <w:pPr>
      <w:spacing w:after="0" w:line="240" w:lineRule="auto"/>
    </w:pPr>
  </w:style>
  <w:style w:type="character" w:customStyle="1" w:styleId="ow-mail-mailpreview-thread-subject">
    <w:name w:val="ow-mail-mailpreview-thread-subject"/>
    <w:basedOn w:val="DefaultParagraphFont"/>
    <w:rsid w:val="00B02AF5"/>
  </w:style>
  <w:style w:type="character" w:customStyle="1" w:styleId="ow-icon">
    <w:name w:val="ow-icon"/>
    <w:basedOn w:val="DefaultParagraphFont"/>
    <w:rsid w:val="00B02AF5"/>
  </w:style>
  <w:style w:type="character" w:customStyle="1" w:styleId="ow-mail-mailpreviedetailrecipients-to">
    <w:name w:val="ow-mail-mailpreviedetailrecipients-to"/>
    <w:basedOn w:val="DefaultParagraphFont"/>
    <w:rsid w:val="00B02AF5"/>
  </w:style>
  <w:style w:type="character" w:styleId="Emphasis">
    <w:name w:val="Emphasis"/>
    <w:basedOn w:val="DefaultParagraphFont"/>
    <w:uiPriority w:val="20"/>
    <w:qFormat/>
    <w:rsid w:val="00B02AF5"/>
    <w:rPr>
      <w:i/>
      <w:iCs/>
    </w:rPr>
  </w:style>
  <w:style w:type="character" w:styleId="Strong">
    <w:name w:val="Strong"/>
    <w:basedOn w:val="DefaultParagraphFont"/>
    <w:uiPriority w:val="22"/>
    <w:qFormat/>
    <w:rsid w:val="00B02AF5"/>
    <w:rPr>
      <w:b/>
      <w:bCs/>
    </w:rPr>
  </w:style>
  <w:style w:type="character" w:customStyle="1" w:styleId="ow-mail-mailpreviewdetailrecipients-label">
    <w:name w:val="ow-mail-mailpreviewdetailrecipients-label"/>
    <w:basedOn w:val="DefaultParagraphFont"/>
    <w:rsid w:val="004C36E7"/>
  </w:style>
  <w:style w:type="character" w:customStyle="1" w:styleId="ow-mail-mailpreviewheader-showimgbtn">
    <w:name w:val="ow-mail-mailpreviewheader-showimgbtn"/>
    <w:basedOn w:val="DefaultParagraphFont"/>
    <w:rsid w:val="004C36E7"/>
  </w:style>
  <w:style w:type="character" w:customStyle="1" w:styleId="ow-mail-mailattachmentlist-options-line">
    <w:name w:val="ow-mail-mailattachmentlist-options-line"/>
    <w:basedOn w:val="DefaultParagraphFont"/>
    <w:rsid w:val="00EB4415"/>
  </w:style>
  <w:style w:type="paragraph" w:styleId="Header">
    <w:name w:val="header"/>
    <w:basedOn w:val="Normal"/>
    <w:link w:val="HeaderChar"/>
    <w:uiPriority w:val="99"/>
    <w:unhideWhenUsed/>
    <w:rsid w:val="004E2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F2"/>
  </w:style>
  <w:style w:type="paragraph" w:styleId="Footer">
    <w:name w:val="footer"/>
    <w:basedOn w:val="Normal"/>
    <w:link w:val="FooterChar"/>
    <w:uiPriority w:val="99"/>
    <w:unhideWhenUsed/>
    <w:rsid w:val="004E2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F2"/>
  </w:style>
  <w:style w:type="character" w:customStyle="1" w:styleId="wtphone">
    <w:name w:val="wt_phone"/>
    <w:basedOn w:val="DefaultParagraphFont"/>
    <w:rsid w:val="000C3CA4"/>
  </w:style>
  <w:style w:type="character" w:customStyle="1" w:styleId="wtemail">
    <w:name w:val="wt_email"/>
    <w:basedOn w:val="DefaultParagraphFont"/>
    <w:rsid w:val="000C3CA4"/>
  </w:style>
  <w:style w:type="paragraph" w:styleId="ListParagraph">
    <w:name w:val="List Paragraph"/>
    <w:basedOn w:val="Normal"/>
    <w:uiPriority w:val="34"/>
    <w:qFormat/>
    <w:rsid w:val="00052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7625">
      <w:bodyDiv w:val="1"/>
      <w:marLeft w:val="0"/>
      <w:marRight w:val="0"/>
      <w:marTop w:val="0"/>
      <w:marBottom w:val="0"/>
      <w:divBdr>
        <w:top w:val="none" w:sz="0" w:space="0" w:color="auto"/>
        <w:left w:val="none" w:sz="0" w:space="0" w:color="auto"/>
        <w:bottom w:val="none" w:sz="0" w:space="0" w:color="auto"/>
        <w:right w:val="none" w:sz="0" w:space="0" w:color="auto"/>
      </w:divBdr>
      <w:divsChild>
        <w:div w:id="741950471">
          <w:marLeft w:val="0"/>
          <w:marRight w:val="0"/>
          <w:marTop w:val="0"/>
          <w:marBottom w:val="0"/>
          <w:divBdr>
            <w:top w:val="none" w:sz="0" w:space="0" w:color="auto"/>
            <w:left w:val="none" w:sz="0" w:space="0" w:color="auto"/>
            <w:bottom w:val="none" w:sz="0" w:space="0" w:color="auto"/>
            <w:right w:val="none" w:sz="0" w:space="0" w:color="auto"/>
          </w:divBdr>
          <w:divsChild>
            <w:div w:id="478032373">
              <w:marLeft w:val="0"/>
              <w:marRight w:val="0"/>
              <w:marTop w:val="0"/>
              <w:marBottom w:val="0"/>
              <w:divBdr>
                <w:top w:val="none" w:sz="0" w:space="0" w:color="auto"/>
                <w:left w:val="none" w:sz="0" w:space="0" w:color="auto"/>
                <w:bottom w:val="none" w:sz="0" w:space="0" w:color="auto"/>
                <w:right w:val="none" w:sz="0" w:space="0" w:color="auto"/>
              </w:divBdr>
            </w:div>
          </w:divsChild>
        </w:div>
        <w:div w:id="1012142885">
          <w:marLeft w:val="0"/>
          <w:marRight w:val="0"/>
          <w:marTop w:val="0"/>
          <w:marBottom w:val="0"/>
          <w:divBdr>
            <w:top w:val="none" w:sz="0" w:space="0" w:color="auto"/>
            <w:left w:val="none" w:sz="0" w:space="0" w:color="auto"/>
            <w:bottom w:val="none" w:sz="0" w:space="0" w:color="auto"/>
            <w:right w:val="none" w:sz="0" w:space="0" w:color="auto"/>
          </w:divBdr>
          <w:divsChild>
            <w:div w:id="452749965">
              <w:marLeft w:val="0"/>
              <w:marRight w:val="0"/>
              <w:marTop w:val="0"/>
              <w:marBottom w:val="0"/>
              <w:divBdr>
                <w:top w:val="none" w:sz="0" w:space="0" w:color="auto"/>
                <w:left w:val="none" w:sz="0" w:space="0" w:color="auto"/>
                <w:bottom w:val="none" w:sz="0" w:space="0" w:color="auto"/>
                <w:right w:val="none" w:sz="0" w:space="0" w:color="auto"/>
              </w:divBdr>
              <w:divsChild>
                <w:div w:id="545484900">
                  <w:marLeft w:val="0"/>
                  <w:marRight w:val="0"/>
                  <w:marTop w:val="0"/>
                  <w:marBottom w:val="0"/>
                  <w:divBdr>
                    <w:top w:val="none" w:sz="0" w:space="0" w:color="auto"/>
                    <w:left w:val="none" w:sz="0" w:space="0" w:color="auto"/>
                    <w:bottom w:val="single" w:sz="6" w:space="5" w:color="F4F4F4"/>
                    <w:right w:val="none" w:sz="0" w:space="0" w:color="auto"/>
                  </w:divBdr>
                  <w:divsChild>
                    <w:div w:id="1154182299">
                      <w:marLeft w:val="150"/>
                      <w:marRight w:val="0"/>
                      <w:marTop w:val="0"/>
                      <w:marBottom w:val="0"/>
                      <w:divBdr>
                        <w:top w:val="none" w:sz="0" w:space="0" w:color="auto"/>
                        <w:left w:val="none" w:sz="0" w:space="0" w:color="auto"/>
                        <w:bottom w:val="none" w:sz="0" w:space="0" w:color="auto"/>
                        <w:right w:val="none" w:sz="0" w:space="0" w:color="auto"/>
                      </w:divBdr>
                      <w:divsChild>
                        <w:div w:id="423458994">
                          <w:marLeft w:val="0"/>
                          <w:marRight w:val="0"/>
                          <w:marTop w:val="0"/>
                          <w:marBottom w:val="0"/>
                          <w:divBdr>
                            <w:top w:val="none" w:sz="0" w:space="0" w:color="auto"/>
                            <w:left w:val="none" w:sz="0" w:space="0" w:color="auto"/>
                            <w:bottom w:val="none" w:sz="0" w:space="0" w:color="auto"/>
                            <w:right w:val="none" w:sz="0" w:space="0" w:color="auto"/>
                          </w:divBdr>
                          <w:divsChild>
                            <w:div w:id="371460375">
                              <w:marLeft w:val="0"/>
                              <w:marRight w:val="0"/>
                              <w:marTop w:val="0"/>
                              <w:marBottom w:val="45"/>
                              <w:divBdr>
                                <w:top w:val="none" w:sz="0" w:space="0" w:color="auto"/>
                                <w:left w:val="none" w:sz="0" w:space="0" w:color="auto"/>
                                <w:bottom w:val="none" w:sz="0" w:space="0" w:color="auto"/>
                                <w:right w:val="none" w:sz="0" w:space="0" w:color="auto"/>
                              </w:divBdr>
                              <w:divsChild>
                                <w:div w:id="1289433993">
                                  <w:marLeft w:val="0"/>
                                  <w:marRight w:val="0"/>
                                  <w:marTop w:val="0"/>
                                  <w:marBottom w:val="0"/>
                                  <w:divBdr>
                                    <w:top w:val="none" w:sz="0" w:space="0" w:color="auto"/>
                                    <w:left w:val="none" w:sz="0" w:space="0" w:color="auto"/>
                                    <w:bottom w:val="none" w:sz="0" w:space="0" w:color="auto"/>
                                    <w:right w:val="none" w:sz="0" w:space="0" w:color="auto"/>
                                  </w:divBdr>
                                </w:div>
                              </w:divsChild>
                            </w:div>
                            <w:div w:id="1159155892">
                              <w:marLeft w:val="0"/>
                              <w:marRight w:val="0"/>
                              <w:marTop w:val="0"/>
                              <w:marBottom w:val="0"/>
                              <w:divBdr>
                                <w:top w:val="none" w:sz="0" w:space="0" w:color="auto"/>
                                <w:left w:val="none" w:sz="0" w:space="0" w:color="auto"/>
                                <w:bottom w:val="none" w:sz="0" w:space="0" w:color="auto"/>
                                <w:right w:val="none" w:sz="0" w:space="0" w:color="auto"/>
                              </w:divBdr>
                              <w:divsChild>
                                <w:div w:id="984165995">
                                  <w:marLeft w:val="0"/>
                                  <w:marRight w:val="0"/>
                                  <w:marTop w:val="0"/>
                                  <w:marBottom w:val="0"/>
                                  <w:divBdr>
                                    <w:top w:val="single" w:sz="12" w:space="0" w:color="8D8D8D"/>
                                    <w:left w:val="single" w:sz="12" w:space="2" w:color="8D8D8D"/>
                                    <w:bottom w:val="single" w:sz="12" w:space="0" w:color="8D8D8D"/>
                                    <w:right w:val="single" w:sz="12" w:space="0" w:color="8D8D8D"/>
                                  </w:divBdr>
                                  <w:divsChild>
                                    <w:div w:id="14205600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3918">
                          <w:marLeft w:val="0"/>
                          <w:marRight w:val="0"/>
                          <w:marTop w:val="0"/>
                          <w:marBottom w:val="0"/>
                          <w:divBdr>
                            <w:top w:val="none" w:sz="0" w:space="0" w:color="auto"/>
                            <w:left w:val="none" w:sz="0" w:space="0" w:color="auto"/>
                            <w:bottom w:val="none" w:sz="0" w:space="0" w:color="auto"/>
                            <w:right w:val="none" w:sz="0" w:space="0" w:color="auto"/>
                          </w:divBdr>
                          <w:divsChild>
                            <w:div w:id="1928151259">
                              <w:marLeft w:val="0"/>
                              <w:marRight w:val="0"/>
                              <w:marTop w:val="0"/>
                              <w:marBottom w:val="0"/>
                              <w:divBdr>
                                <w:top w:val="none" w:sz="0" w:space="0" w:color="auto"/>
                                <w:left w:val="none" w:sz="0" w:space="0" w:color="auto"/>
                                <w:bottom w:val="none" w:sz="0" w:space="0" w:color="auto"/>
                                <w:right w:val="none" w:sz="0" w:space="0" w:color="auto"/>
                              </w:divBdr>
                            </w:div>
                          </w:divsChild>
                        </w:div>
                        <w:div w:id="310795907">
                          <w:marLeft w:val="0"/>
                          <w:marRight w:val="0"/>
                          <w:marTop w:val="75"/>
                          <w:marBottom w:val="75"/>
                          <w:divBdr>
                            <w:top w:val="none" w:sz="0" w:space="0" w:color="auto"/>
                            <w:left w:val="none" w:sz="0" w:space="0" w:color="auto"/>
                            <w:bottom w:val="none" w:sz="0" w:space="0" w:color="auto"/>
                            <w:right w:val="none" w:sz="0" w:space="0" w:color="auto"/>
                          </w:divBdr>
                        </w:div>
                        <w:div w:id="397095267">
                          <w:marLeft w:val="0"/>
                          <w:marRight w:val="0"/>
                          <w:marTop w:val="0"/>
                          <w:marBottom w:val="75"/>
                          <w:divBdr>
                            <w:top w:val="none" w:sz="0" w:space="0" w:color="auto"/>
                            <w:left w:val="none" w:sz="0" w:space="0" w:color="auto"/>
                            <w:bottom w:val="none" w:sz="0" w:space="0" w:color="auto"/>
                            <w:right w:val="none" w:sz="0" w:space="0" w:color="auto"/>
                          </w:divBdr>
                          <w:divsChild>
                            <w:div w:id="1523544974">
                              <w:marLeft w:val="0"/>
                              <w:marRight w:val="0"/>
                              <w:marTop w:val="0"/>
                              <w:marBottom w:val="0"/>
                              <w:divBdr>
                                <w:top w:val="none" w:sz="0" w:space="0" w:color="auto"/>
                                <w:left w:val="none" w:sz="0" w:space="0" w:color="auto"/>
                                <w:bottom w:val="none" w:sz="0" w:space="0" w:color="auto"/>
                                <w:right w:val="single" w:sz="6" w:space="4" w:color="E1E1E1"/>
                              </w:divBdr>
                            </w:div>
                            <w:div w:id="11715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6192">
                  <w:marLeft w:val="0"/>
                  <w:marRight w:val="0"/>
                  <w:marTop w:val="0"/>
                  <w:marBottom w:val="0"/>
                  <w:divBdr>
                    <w:top w:val="none" w:sz="0" w:space="0" w:color="auto"/>
                    <w:left w:val="none" w:sz="0" w:space="0" w:color="auto"/>
                    <w:bottom w:val="none" w:sz="0" w:space="0" w:color="auto"/>
                    <w:right w:val="none" w:sz="0" w:space="0" w:color="auto"/>
                  </w:divBdr>
                  <w:divsChild>
                    <w:div w:id="1873415334">
                      <w:marLeft w:val="0"/>
                      <w:marRight w:val="0"/>
                      <w:marTop w:val="0"/>
                      <w:marBottom w:val="0"/>
                      <w:divBdr>
                        <w:top w:val="none" w:sz="0" w:space="0" w:color="auto"/>
                        <w:left w:val="none" w:sz="0" w:space="0" w:color="auto"/>
                        <w:bottom w:val="none" w:sz="0" w:space="0" w:color="auto"/>
                        <w:right w:val="none" w:sz="0" w:space="0" w:color="auto"/>
                      </w:divBdr>
                      <w:divsChild>
                        <w:div w:id="313800087">
                          <w:marLeft w:val="75"/>
                          <w:marRight w:val="75"/>
                          <w:marTop w:val="75"/>
                          <w:marBottom w:val="75"/>
                          <w:divBdr>
                            <w:top w:val="single" w:sz="6" w:space="0" w:color="E1E1E1"/>
                            <w:left w:val="single" w:sz="6" w:space="0" w:color="E1E1E1"/>
                            <w:bottom w:val="single" w:sz="6" w:space="0" w:color="E1E1E1"/>
                            <w:right w:val="single" w:sz="6" w:space="0" w:color="E1E1E1"/>
                          </w:divBdr>
                          <w:divsChild>
                            <w:div w:id="1173960633">
                              <w:marLeft w:val="0"/>
                              <w:marRight w:val="0"/>
                              <w:marTop w:val="0"/>
                              <w:marBottom w:val="0"/>
                              <w:divBdr>
                                <w:top w:val="none" w:sz="0" w:space="0" w:color="auto"/>
                                <w:left w:val="none" w:sz="0" w:space="0" w:color="auto"/>
                                <w:bottom w:val="none" w:sz="0" w:space="0" w:color="auto"/>
                                <w:right w:val="none" w:sz="0" w:space="0" w:color="auto"/>
                              </w:divBdr>
                            </w:div>
                            <w:div w:id="895240242">
                              <w:marLeft w:val="0"/>
                              <w:marRight w:val="0"/>
                              <w:marTop w:val="0"/>
                              <w:marBottom w:val="0"/>
                              <w:divBdr>
                                <w:top w:val="none" w:sz="0" w:space="0" w:color="auto"/>
                                <w:left w:val="none" w:sz="0" w:space="0" w:color="auto"/>
                                <w:bottom w:val="none" w:sz="0" w:space="0" w:color="auto"/>
                                <w:right w:val="none" w:sz="0" w:space="0" w:color="auto"/>
                              </w:divBdr>
                              <w:divsChild>
                                <w:div w:id="1608080525">
                                  <w:marLeft w:val="0"/>
                                  <w:marRight w:val="0"/>
                                  <w:marTop w:val="0"/>
                                  <w:marBottom w:val="0"/>
                                  <w:divBdr>
                                    <w:top w:val="none" w:sz="0" w:space="0" w:color="auto"/>
                                    <w:left w:val="none" w:sz="0" w:space="0" w:color="auto"/>
                                    <w:bottom w:val="none" w:sz="0" w:space="0" w:color="auto"/>
                                    <w:right w:val="none" w:sz="0" w:space="0" w:color="auto"/>
                                  </w:divBdr>
                                </w:div>
                              </w:divsChild>
                            </w:div>
                            <w:div w:id="2142530962">
                              <w:marLeft w:val="0"/>
                              <w:marRight w:val="0"/>
                              <w:marTop w:val="0"/>
                              <w:marBottom w:val="0"/>
                              <w:divBdr>
                                <w:top w:val="none" w:sz="0" w:space="0" w:color="auto"/>
                                <w:left w:val="none" w:sz="0" w:space="0" w:color="auto"/>
                                <w:bottom w:val="none" w:sz="0" w:space="0" w:color="auto"/>
                                <w:right w:val="none" w:sz="0" w:space="0" w:color="auto"/>
                              </w:divBdr>
                              <w:divsChild>
                                <w:div w:id="13137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3689">
                      <w:marLeft w:val="150"/>
                      <w:marRight w:val="0"/>
                      <w:marTop w:val="0"/>
                      <w:marBottom w:val="0"/>
                      <w:divBdr>
                        <w:top w:val="none" w:sz="0" w:space="0" w:color="auto"/>
                        <w:left w:val="none" w:sz="0" w:space="0" w:color="auto"/>
                        <w:bottom w:val="single" w:sz="6" w:space="4" w:color="E1E1E1"/>
                        <w:right w:val="none" w:sz="0" w:space="0" w:color="auto"/>
                      </w:divBdr>
                    </w:div>
                  </w:divsChild>
                </w:div>
              </w:divsChild>
            </w:div>
          </w:divsChild>
        </w:div>
      </w:divsChild>
    </w:div>
    <w:div w:id="117602667">
      <w:bodyDiv w:val="1"/>
      <w:marLeft w:val="0"/>
      <w:marRight w:val="0"/>
      <w:marTop w:val="0"/>
      <w:marBottom w:val="0"/>
      <w:divBdr>
        <w:top w:val="none" w:sz="0" w:space="0" w:color="auto"/>
        <w:left w:val="none" w:sz="0" w:space="0" w:color="auto"/>
        <w:bottom w:val="none" w:sz="0" w:space="0" w:color="auto"/>
        <w:right w:val="none" w:sz="0" w:space="0" w:color="auto"/>
      </w:divBdr>
      <w:divsChild>
        <w:div w:id="801340074">
          <w:marLeft w:val="0"/>
          <w:marRight w:val="0"/>
          <w:marTop w:val="0"/>
          <w:marBottom w:val="0"/>
          <w:divBdr>
            <w:top w:val="none" w:sz="0" w:space="0" w:color="auto"/>
            <w:left w:val="none" w:sz="0" w:space="0" w:color="auto"/>
            <w:bottom w:val="none" w:sz="0" w:space="0" w:color="auto"/>
            <w:right w:val="none" w:sz="0" w:space="0" w:color="auto"/>
          </w:divBdr>
          <w:divsChild>
            <w:div w:id="1229195723">
              <w:marLeft w:val="0"/>
              <w:marRight w:val="0"/>
              <w:marTop w:val="0"/>
              <w:marBottom w:val="0"/>
              <w:divBdr>
                <w:top w:val="none" w:sz="0" w:space="0" w:color="auto"/>
                <w:left w:val="none" w:sz="0" w:space="0" w:color="auto"/>
                <w:bottom w:val="none" w:sz="0" w:space="0" w:color="auto"/>
                <w:right w:val="none" w:sz="0" w:space="0" w:color="auto"/>
              </w:divBdr>
            </w:div>
          </w:divsChild>
        </w:div>
        <w:div w:id="1195998734">
          <w:marLeft w:val="0"/>
          <w:marRight w:val="0"/>
          <w:marTop w:val="0"/>
          <w:marBottom w:val="0"/>
          <w:divBdr>
            <w:top w:val="none" w:sz="0" w:space="0" w:color="auto"/>
            <w:left w:val="none" w:sz="0" w:space="0" w:color="auto"/>
            <w:bottom w:val="none" w:sz="0" w:space="0" w:color="auto"/>
            <w:right w:val="none" w:sz="0" w:space="0" w:color="auto"/>
          </w:divBdr>
          <w:divsChild>
            <w:div w:id="1731684868">
              <w:marLeft w:val="0"/>
              <w:marRight w:val="0"/>
              <w:marTop w:val="0"/>
              <w:marBottom w:val="0"/>
              <w:divBdr>
                <w:top w:val="none" w:sz="0" w:space="0" w:color="auto"/>
                <w:left w:val="none" w:sz="0" w:space="0" w:color="auto"/>
                <w:bottom w:val="none" w:sz="0" w:space="0" w:color="auto"/>
                <w:right w:val="none" w:sz="0" w:space="0" w:color="auto"/>
              </w:divBdr>
              <w:divsChild>
                <w:div w:id="1404908758">
                  <w:marLeft w:val="0"/>
                  <w:marRight w:val="0"/>
                  <w:marTop w:val="0"/>
                  <w:marBottom w:val="0"/>
                  <w:divBdr>
                    <w:top w:val="none" w:sz="0" w:space="0" w:color="auto"/>
                    <w:left w:val="none" w:sz="0" w:space="0" w:color="auto"/>
                    <w:bottom w:val="single" w:sz="6" w:space="5" w:color="F4F4F4"/>
                    <w:right w:val="none" w:sz="0" w:space="0" w:color="auto"/>
                  </w:divBdr>
                  <w:divsChild>
                    <w:div w:id="823400889">
                      <w:marLeft w:val="150"/>
                      <w:marRight w:val="0"/>
                      <w:marTop w:val="0"/>
                      <w:marBottom w:val="0"/>
                      <w:divBdr>
                        <w:top w:val="none" w:sz="0" w:space="0" w:color="auto"/>
                        <w:left w:val="none" w:sz="0" w:space="0" w:color="auto"/>
                        <w:bottom w:val="none" w:sz="0" w:space="0" w:color="auto"/>
                        <w:right w:val="none" w:sz="0" w:space="0" w:color="auto"/>
                      </w:divBdr>
                      <w:divsChild>
                        <w:div w:id="247036866">
                          <w:marLeft w:val="0"/>
                          <w:marRight w:val="0"/>
                          <w:marTop w:val="0"/>
                          <w:marBottom w:val="0"/>
                          <w:divBdr>
                            <w:top w:val="none" w:sz="0" w:space="0" w:color="auto"/>
                            <w:left w:val="none" w:sz="0" w:space="0" w:color="auto"/>
                            <w:bottom w:val="none" w:sz="0" w:space="0" w:color="auto"/>
                            <w:right w:val="none" w:sz="0" w:space="0" w:color="auto"/>
                          </w:divBdr>
                          <w:divsChild>
                            <w:div w:id="957371776">
                              <w:marLeft w:val="0"/>
                              <w:marRight w:val="0"/>
                              <w:marTop w:val="0"/>
                              <w:marBottom w:val="45"/>
                              <w:divBdr>
                                <w:top w:val="none" w:sz="0" w:space="0" w:color="auto"/>
                                <w:left w:val="none" w:sz="0" w:space="0" w:color="auto"/>
                                <w:bottom w:val="none" w:sz="0" w:space="0" w:color="auto"/>
                                <w:right w:val="none" w:sz="0" w:space="0" w:color="auto"/>
                              </w:divBdr>
                              <w:divsChild>
                                <w:div w:id="183324549">
                                  <w:marLeft w:val="0"/>
                                  <w:marRight w:val="0"/>
                                  <w:marTop w:val="0"/>
                                  <w:marBottom w:val="0"/>
                                  <w:divBdr>
                                    <w:top w:val="none" w:sz="0" w:space="0" w:color="auto"/>
                                    <w:left w:val="none" w:sz="0" w:space="0" w:color="auto"/>
                                    <w:bottom w:val="none" w:sz="0" w:space="0" w:color="auto"/>
                                    <w:right w:val="none" w:sz="0" w:space="0" w:color="auto"/>
                                  </w:divBdr>
                                </w:div>
                              </w:divsChild>
                            </w:div>
                            <w:div w:id="780303979">
                              <w:marLeft w:val="0"/>
                              <w:marRight w:val="0"/>
                              <w:marTop w:val="0"/>
                              <w:marBottom w:val="0"/>
                              <w:divBdr>
                                <w:top w:val="none" w:sz="0" w:space="0" w:color="auto"/>
                                <w:left w:val="none" w:sz="0" w:space="0" w:color="auto"/>
                                <w:bottom w:val="none" w:sz="0" w:space="0" w:color="auto"/>
                                <w:right w:val="none" w:sz="0" w:space="0" w:color="auto"/>
                              </w:divBdr>
                              <w:divsChild>
                                <w:div w:id="2080319535">
                                  <w:marLeft w:val="0"/>
                                  <w:marRight w:val="0"/>
                                  <w:marTop w:val="0"/>
                                  <w:marBottom w:val="0"/>
                                  <w:divBdr>
                                    <w:top w:val="single" w:sz="12" w:space="0" w:color="8D8D8D"/>
                                    <w:left w:val="single" w:sz="12" w:space="2" w:color="8D8D8D"/>
                                    <w:bottom w:val="single" w:sz="12" w:space="0" w:color="8D8D8D"/>
                                    <w:right w:val="single" w:sz="12" w:space="0" w:color="8D8D8D"/>
                                  </w:divBdr>
                                  <w:divsChild>
                                    <w:div w:id="7180885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5782">
                          <w:marLeft w:val="0"/>
                          <w:marRight w:val="0"/>
                          <w:marTop w:val="0"/>
                          <w:marBottom w:val="0"/>
                          <w:divBdr>
                            <w:top w:val="none" w:sz="0" w:space="0" w:color="auto"/>
                            <w:left w:val="none" w:sz="0" w:space="0" w:color="auto"/>
                            <w:bottom w:val="none" w:sz="0" w:space="0" w:color="auto"/>
                            <w:right w:val="none" w:sz="0" w:space="0" w:color="auto"/>
                          </w:divBdr>
                          <w:divsChild>
                            <w:div w:id="2018120448">
                              <w:marLeft w:val="0"/>
                              <w:marRight w:val="0"/>
                              <w:marTop w:val="0"/>
                              <w:marBottom w:val="0"/>
                              <w:divBdr>
                                <w:top w:val="none" w:sz="0" w:space="0" w:color="auto"/>
                                <w:left w:val="none" w:sz="0" w:space="0" w:color="auto"/>
                                <w:bottom w:val="none" w:sz="0" w:space="0" w:color="auto"/>
                                <w:right w:val="none" w:sz="0" w:space="0" w:color="auto"/>
                              </w:divBdr>
                            </w:div>
                          </w:divsChild>
                        </w:div>
                        <w:div w:id="1840920916">
                          <w:marLeft w:val="0"/>
                          <w:marRight w:val="0"/>
                          <w:marTop w:val="75"/>
                          <w:marBottom w:val="75"/>
                          <w:divBdr>
                            <w:top w:val="none" w:sz="0" w:space="0" w:color="auto"/>
                            <w:left w:val="none" w:sz="0" w:space="0" w:color="auto"/>
                            <w:bottom w:val="none" w:sz="0" w:space="0" w:color="auto"/>
                            <w:right w:val="none" w:sz="0" w:space="0" w:color="auto"/>
                          </w:divBdr>
                        </w:div>
                        <w:div w:id="1164738013">
                          <w:marLeft w:val="0"/>
                          <w:marRight w:val="0"/>
                          <w:marTop w:val="0"/>
                          <w:marBottom w:val="75"/>
                          <w:divBdr>
                            <w:top w:val="none" w:sz="0" w:space="0" w:color="auto"/>
                            <w:left w:val="none" w:sz="0" w:space="0" w:color="auto"/>
                            <w:bottom w:val="none" w:sz="0" w:space="0" w:color="auto"/>
                            <w:right w:val="none" w:sz="0" w:space="0" w:color="auto"/>
                          </w:divBdr>
                          <w:divsChild>
                            <w:div w:id="16281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8193">
      <w:bodyDiv w:val="1"/>
      <w:marLeft w:val="0"/>
      <w:marRight w:val="0"/>
      <w:marTop w:val="0"/>
      <w:marBottom w:val="0"/>
      <w:divBdr>
        <w:top w:val="none" w:sz="0" w:space="0" w:color="auto"/>
        <w:left w:val="none" w:sz="0" w:space="0" w:color="auto"/>
        <w:bottom w:val="none" w:sz="0" w:space="0" w:color="auto"/>
        <w:right w:val="none" w:sz="0" w:space="0" w:color="auto"/>
      </w:divBdr>
      <w:divsChild>
        <w:div w:id="1083530928">
          <w:marLeft w:val="0"/>
          <w:marRight w:val="0"/>
          <w:marTop w:val="0"/>
          <w:marBottom w:val="0"/>
          <w:divBdr>
            <w:top w:val="none" w:sz="0" w:space="0" w:color="auto"/>
            <w:left w:val="none" w:sz="0" w:space="0" w:color="auto"/>
            <w:bottom w:val="single" w:sz="6" w:space="5" w:color="F4F4F4"/>
            <w:right w:val="none" w:sz="0" w:space="0" w:color="auto"/>
          </w:divBdr>
          <w:divsChild>
            <w:div w:id="2094007461">
              <w:marLeft w:val="150"/>
              <w:marRight w:val="0"/>
              <w:marTop w:val="0"/>
              <w:marBottom w:val="0"/>
              <w:divBdr>
                <w:top w:val="none" w:sz="0" w:space="0" w:color="auto"/>
                <w:left w:val="none" w:sz="0" w:space="0" w:color="auto"/>
                <w:bottom w:val="none" w:sz="0" w:space="0" w:color="auto"/>
                <w:right w:val="none" w:sz="0" w:space="0" w:color="auto"/>
              </w:divBdr>
              <w:divsChild>
                <w:div w:id="309788979">
                  <w:marLeft w:val="0"/>
                  <w:marRight w:val="0"/>
                  <w:marTop w:val="0"/>
                  <w:marBottom w:val="75"/>
                  <w:divBdr>
                    <w:top w:val="none" w:sz="0" w:space="0" w:color="auto"/>
                    <w:left w:val="none" w:sz="0" w:space="0" w:color="auto"/>
                    <w:bottom w:val="none" w:sz="0" w:space="0" w:color="auto"/>
                    <w:right w:val="none" w:sz="0" w:space="0" w:color="auto"/>
                  </w:divBdr>
                  <w:divsChild>
                    <w:div w:id="8879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2990">
          <w:marLeft w:val="0"/>
          <w:marRight w:val="0"/>
          <w:marTop w:val="0"/>
          <w:marBottom w:val="0"/>
          <w:divBdr>
            <w:top w:val="none" w:sz="0" w:space="0" w:color="auto"/>
            <w:left w:val="none" w:sz="0" w:space="0" w:color="auto"/>
            <w:bottom w:val="none" w:sz="0" w:space="0" w:color="auto"/>
            <w:right w:val="none" w:sz="0" w:space="0" w:color="auto"/>
          </w:divBdr>
          <w:divsChild>
            <w:div w:id="9031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9342">
      <w:bodyDiv w:val="1"/>
      <w:marLeft w:val="0"/>
      <w:marRight w:val="0"/>
      <w:marTop w:val="0"/>
      <w:marBottom w:val="0"/>
      <w:divBdr>
        <w:top w:val="none" w:sz="0" w:space="0" w:color="auto"/>
        <w:left w:val="none" w:sz="0" w:space="0" w:color="auto"/>
        <w:bottom w:val="none" w:sz="0" w:space="0" w:color="auto"/>
        <w:right w:val="none" w:sz="0" w:space="0" w:color="auto"/>
      </w:divBdr>
      <w:divsChild>
        <w:div w:id="1133526987">
          <w:marLeft w:val="0"/>
          <w:marRight w:val="0"/>
          <w:marTop w:val="0"/>
          <w:marBottom w:val="0"/>
          <w:divBdr>
            <w:top w:val="none" w:sz="0" w:space="0" w:color="auto"/>
            <w:left w:val="none" w:sz="0" w:space="0" w:color="auto"/>
            <w:bottom w:val="none" w:sz="0" w:space="0" w:color="auto"/>
            <w:right w:val="none" w:sz="0" w:space="0" w:color="auto"/>
          </w:divBdr>
          <w:divsChild>
            <w:div w:id="263342924">
              <w:marLeft w:val="0"/>
              <w:marRight w:val="0"/>
              <w:marTop w:val="0"/>
              <w:marBottom w:val="0"/>
              <w:divBdr>
                <w:top w:val="none" w:sz="0" w:space="0" w:color="auto"/>
                <w:left w:val="none" w:sz="0" w:space="0" w:color="auto"/>
                <w:bottom w:val="none" w:sz="0" w:space="0" w:color="auto"/>
                <w:right w:val="none" w:sz="0" w:space="0" w:color="auto"/>
              </w:divBdr>
            </w:div>
          </w:divsChild>
        </w:div>
        <w:div w:id="417486338">
          <w:marLeft w:val="0"/>
          <w:marRight w:val="0"/>
          <w:marTop w:val="0"/>
          <w:marBottom w:val="0"/>
          <w:divBdr>
            <w:top w:val="none" w:sz="0" w:space="0" w:color="auto"/>
            <w:left w:val="none" w:sz="0" w:space="0" w:color="auto"/>
            <w:bottom w:val="none" w:sz="0" w:space="0" w:color="auto"/>
            <w:right w:val="none" w:sz="0" w:space="0" w:color="auto"/>
          </w:divBdr>
          <w:divsChild>
            <w:div w:id="2140948132">
              <w:marLeft w:val="0"/>
              <w:marRight w:val="0"/>
              <w:marTop w:val="0"/>
              <w:marBottom w:val="0"/>
              <w:divBdr>
                <w:top w:val="none" w:sz="0" w:space="0" w:color="auto"/>
                <w:left w:val="none" w:sz="0" w:space="0" w:color="auto"/>
                <w:bottom w:val="none" w:sz="0" w:space="0" w:color="auto"/>
                <w:right w:val="none" w:sz="0" w:space="0" w:color="auto"/>
              </w:divBdr>
              <w:divsChild>
                <w:div w:id="1908344383">
                  <w:marLeft w:val="0"/>
                  <w:marRight w:val="0"/>
                  <w:marTop w:val="0"/>
                  <w:marBottom w:val="0"/>
                  <w:divBdr>
                    <w:top w:val="none" w:sz="0" w:space="0" w:color="auto"/>
                    <w:left w:val="none" w:sz="0" w:space="0" w:color="auto"/>
                    <w:bottom w:val="single" w:sz="6" w:space="5" w:color="F4F4F4"/>
                    <w:right w:val="none" w:sz="0" w:space="0" w:color="auto"/>
                  </w:divBdr>
                  <w:divsChild>
                    <w:div w:id="987902348">
                      <w:marLeft w:val="150"/>
                      <w:marRight w:val="0"/>
                      <w:marTop w:val="0"/>
                      <w:marBottom w:val="0"/>
                      <w:divBdr>
                        <w:top w:val="none" w:sz="0" w:space="0" w:color="auto"/>
                        <w:left w:val="none" w:sz="0" w:space="0" w:color="auto"/>
                        <w:bottom w:val="none" w:sz="0" w:space="0" w:color="auto"/>
                        <w:right w:val="none" w:sz="0" w:space="0" w:color="auto"/>
                      </w:divBdr>
                      <w:divsChild>
                        <w:div w:id="1622880413">
                          <w:marLeft w:val="0"/>
                          <w:marRight w:val="0"/>
                          <w:marTop w:val="0"/>
                          <w:marBottom w:val="0"/>
                          <w:divBdr>
                            <w:top w:val="none" w:sz="0" w:space="0" w:color="auto"/>
                            <w:left w:val="none" w:sz="0" w:space="0" w:color="auto"/>
                            <w:bottom w:val="none" w:sz="0" w:space="0" w:color="auto"/>
                            <w:right w:val="none" w:sz="0" w:space="0" w:color="auto"/>
                          </w:divBdr>
                          <w:divsChild>
                            <w:div w:id="31419801">
                              <w:marLeft w:val="0"/>
                              <w:marRight w:val="0"/>
                              <w:marTop w:val="0"/>
                              <w:marBottom w:val="45"/>
                              <w:divBdr>
                                <w:top w:val="none" w:sz="0" w:space="0" w:color="auto"/>
                                <w:left w:val="none" w:sz="0" w:space="0" w:color="auto"/>
                                <w:bottom w:val="none" w:sz="0" w:space="0" w:color="auto"/>
                                <w:right w:val="none" w:sz="0" w:space="0" w:color="auto"/>
                              </w:divBdr>
                              <w:divsChild>
                                <w:div w:id="1565873241">
                                  <w:marLeft w:val="0"/>
                                  <w:marRight w:val="0"/>
                                  <w:marTop w:val="0"/>
                                  <w:marBottom w:val="0"/>
                                  <w:divBdr>
                                    <w:top w:val="none" w:sz="0" w:space="0" w:color="auto"/>
                                    <w:left w:val="none" w:sz="0" w:space="0" w:color="auto"/>
                                    <w:bottom w:val="none" w:sz="0" w:space="0" w:color="auto"/>
                                    <w:right w:val="none" w:sz="0" w:space="0" w:color="auto"/>
                                  </w:divBdr>
                                </w:div>
                              </w:divsChild>
                            </w:div>
                            <w:div w:id="1977880549">
                              <w:marLeft w:val="0"/>
                              <w:marRight w:val="0"/>
                              <w:marTop w:val="0"/>
                              <w:marBottom w:val="0"/>
                              <w:divBdr>
                                <w:top w:val="none" w:sz="0" w:space="0" w:color="auto"/>
                                <w:left w:val="none" w:sz="0" w:space="0" w:color="auto"/>
                                <w:bottom w:val="none" w:sz="0" w:space="0" w:color="auto"/>
                                <w:right w:val="none" w:sz="0" w:space="0" w:color="auto"/>
                              </w:divBdr>
                              <w:divsChild>
                                <w:div w:id="1330910179">
                                  <w:marLeft w:val="0"/>
                                  <w:marRight w:val="0"/>
                                  <w:marTop w:val="0"/>
                                  <w:marBottom w:val="0"/>
                                  <w:divBdr>
                                    <w:top w:val="single" w:sz="12" w:space="0" w:color="8D8D8D"/>
                                    <w:left w:val="single" w:sz="12" w:space="2" w:color="8D8D8D"/>
                                    <w:bottom w:val="single" w:sz="12" w:space="0" w:color="8D8D8D"/>
                                    <w:right w:val="single" w:sz="12" w:space="0" w:color="8D8D8D"/>
                                  </w:divBdr>
                                  <w:divsChild>
                                    <w:div w:id="729571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9343">
                          <w:marLeft w:val="0"/>
                          <w:marRight w:val="0"/>
                          <w:marTop w:val="0"/>
                          <w:marBottom w:val="0"/>
                          <w:divBdr>
                            <w:top w:val="none" w:sz="0" w:space="0" w:color="auto"/>
                            <w:left w:val="none" w:sz="0" w:space="0" w:color="auto"/>
                            <w:bottom w:val="none" w:sz="0" w:space="0" w:color="auto"/>
                            <w:right w:val="none" w:sz="0" w:space="0" w:color="auto"/>
                          </w:divBdr>
                          <w:divsChild>
                            <w:div w:id="538786740">
                              <w:marLeft w:val="0"/>
                              <w:marRight w:val="0"/>
                              <w:marTop w:val="0"/>
                              <w:marBottom w:val="0"/>
                              <w:divBdr>
                                <w:top w:val="none" w:sz="0" w:space="0" w:color="auto"/>
                                <w:left w:val="none" w:sz="0" w:space="0" w:color="auto"/>
                                <w:bottom w:val="none" w:sz="0" w:space="0" w:color="auto"/>
                                <w:right w:val="none" w:sz="0" w:space="0" w:color="auto"/>
                              </w:divBdr>
                            </w:div>
                          </w:divsChild>
                        </w:div>
                        <w:div w:id="1235434836">
                          <w:marLeft w:val="0"/>
                          <w:marRight w:val="0"/>
                          <w:marTop w:val="75"/>
                          <w:marBottom w:val="75"/>
                          <w:divBdr>
                            <w:top w:val="none" w:sz="0" w:space="0" w:color="auto"/>
                            <w:left w:val="none" w:sz="0" w:space="0" w:color="auto"/>
                            <w:bottom w:val="none" w:sz="0" w:space="0" w:color="auto"/>
                            <w:right w:val="none" w:sz="0" w:space="0" w:color="auto"/>
                          </w:divBdr>
                        </w:div>
                        <w:div w:id="1079013282">
                          <w:marLeft w:val="0"/>
                          <w:marRight w:val="0"/>
                          <w:marTop w:val="0"/>
                          <w:marBottom w:val="75"/>
                          <w:divBdr>
                            <w:top w:val="none" w:sz="0" w:space="0" w:color="auto"/>
                            <w:left w:val="none" w:sz="0" w:space="0" w:color="auto"/>
                            <w:bottom w:val="none" w:sz="0" w:space="0" w:color="auto"/>
                            <w:right w:val="none" w:sz="0" w:space="0" w:color="auto"/>
                          </w:divBdr>
                          <w:divsChild>
                            <w:div w:id="14826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2343">
      <w:bodyDiv w:val="1"/>
      <w:marLeft w:val="0"/>
      <w:marRight w:val="0"/>
      <w:marTop w:val="0"/>
      <w:marBottom w:val="0"/>
      <w:divBdr>
        <w:top w:val="none" w:sz="0" w:space="0" w:color="auto"/>
        <w:left w:val="none" w:sz="0" w:space="0" w:color="auto"/>
        <w:bottom w:val="none" w:sz="0" w:space="0" w:color="auto"/>
        <w:right w:val="none" w:sz="0" w:space="0" w:color="auto"/>
      </w:divBdr>
      <w:divsChild>
        <w:div w:id="512841361">
          <w:marLeft w:val="0"/>
          <w:marRight w:val="0"/>
          <w:marTop w:val="0"/>
          <w:marBottom w:val="0"/>
          <w:divBdr>
            <w:top w:val="none" w:sz="0" w:space="0" w:color="auto"/>
            <w:left w:val="none" w:sz="0" w:space="0" w:color="auto"/>
            <w:bottom w:val="none" w:sz="0" w:space="0" w:color="auto"/>
            <w:right w:val="none" w:sz="0" w:space="0" w:color="auto"/>
          </w:divBdr>
          <w:divsChild>
            <w:div w:id="360715510">
              <w:marLeft w:val="0"/>
              <w:marRight w:val="0"/>
              <w:marTop w:val="0"/>
              <w:marBottom w:val="0"/>
              <w:divBdr>
                <w:top w:val="none" w:sz="0" w:space="0" w:color="auto"/>
                <w:left w:val="none" w:sz="0" w:space="0" w:color="auto"/>
                <w:bottom w:val="none" w:sz="0" w:space="0" w:color="auto"/>
                <w:right w:val="none" w:sz="0" w:space="0" w:color="auto"/>
              </w:divBdr>
            </w:div>
          </w:divsChild>
        </w:div>
        <w:div w:id="1358583995">
          <w:marLeft w:val="0"/>
          <w:marRight w:val="0"/>
          <w:marTop w:val="0"/>
          <w:marBottom w:val="0"/>
          <w:divBdr>
            <w:top w:val="none" w:sz="0" w:space="0" w:color="auto"/>
            <w:left w:val="none" w:sz="0" w:space="0" w:color="auto"/>
            <w:bottom w:val="none" w:sz="0" w:space="0" w:color="auto"/>
            <w:right w:val="none" w:sz="0" w:space="0" w:color="auto"/>
          </w:divBdr>
          <w:divsChild>
            <w:div w:id="240607301">
              <w:marLeft w:val="0"/>
              <w:marRight w:val="0"/>
              <w:marTop w:val="0"/>
              <w:marBottom w:val="0"/>
              <w:divBdr>
                <w:top w:val="none" w:sz="0" w:space="0" w:color="auto"/>
                <w:left w:val="none" w:sz="0" w:space="0" w:color="auto"/>
                <w:bottom w:val="none" w:sz="0" w:space="0" w:color="auto"/>
                <w:right w:val="none" w:sz="0" w:space="0" w:color="auto"/>
              </w:divBdr>
              <w:divsChild>
                <w:div w:id="2112042453">
                  <w:marLeft w:val="0"/>
                  <w:marRight w:val="0"/>
                  <w:marTop w:val="0"/>
                  <w:marBottom w:val="0"/>
                  <w:divBdr>
                    <w:top w:val="none" w:sz="0" w:space="0" w:color="auto"/>
                    <w:left w:val="none" w:sz="0" w:space="0" w:color="auto"/>
                    <w:bottom w:val="single" w:sz="6" w:space="5" w:color="F4F4F4"/>
                    <w:right w:val="none" w:sz="0" w:space="0" w:color="auto"/>
                  </w:divBdr>
                  <w:divsChild>
                    <w:div w:id="2039119520">
                      <w:marLeft w:val="150"/>
                      <w:marRight w:val="0"/>
                      <w:marTop w:val="0"/>
                      <w:marBottom w:val="0"/>
                      <w:divBdr>
                        <w:top w:val="none" w:sz="0" w:space="0" w:color="auto"/>
                        <w:left w:val="none" w:sz="0" w:space="0" w:color="auto"/>
                        <w:bottom w:val="none" w:sz="0" w:space="0" w:color="auto"/>
                        <w:right w:val="none" w:sz="0" w:space="0" w:color="auto"/>
                      </w:divBdr>
                      <w:divsChild>
                        <w:div w:id="214897512">
                          <w:marLeft w:val="0"/>
                          <w:marRight w:val="0"/>
                          <w:marTop w:val="0"/>
                          <w:marBottom w:val="0"/>
                          <w:divBdr>
                            <w:top w:val="none" w:sz="0" w:space="0" w:color="auto"/>
                            <w:left w:val="none" w:sz="0" w:space="0" w:color="auto"/>
                            <w:bottom w:val="none" w:sz="0" w:space="0" w:color="auto"/>
                            <w:right w:val="none" w:sz="0" w:space="0" w:color="auto"/>
                          </w:divBdr>
                          <w:divsChild>
                            <w:div w:id="951522948">
                              <w:marLeft w:val="0"/>
                              <w:marRight w:val="0"/>
                              <w:marTop w:val="0"/>
                              <w:marBottom w:val="45"/>
                              <w:divBdr>
                                <w:top w:val="none" w:sz="0" w:space="0" w:color="auto"/>
                                <w:left w:val="none" w:sz="0" w:space="0" w:color="auto"/>
                                <w:bottom w:val="none" w:sz="0" w:space="0" w:color="auto"/>
                                <w:right w:val="none" w:sz="0" w:space="0" w:color="auto"/>
                              </w:divBdr>
                              <w:divsChild>
                                <w:div w:id="627903720">
                                  <w:marLeft w:val="0"/>
                                  <w:marRight w:val="0"/>
                                  <w:marTop w:val="0"/>
                                  <w:marBottom w:val="0"/>
                                  <w:divBdr>
                                    <w:top w:val="none" w:sz="0" w:space="0" w:color="auto"/>
                                    <w:left w:val="none" w:sz="0" w:space="0" w:color="auto"/>
                                    <w:bottom w:val="none" w:sz="0" w:space="0" w:color="auto"/>
                                    <w:right w:val="none" w:sz="0" w:space="0" w:color="auto"/>
                                  </w:divBdr>
                                </w:div>
                              </w:divsChild>
                            </w:div>
                            <w:div w:id="629676117">
                              <w:marLeft w:val="0"/>
                              <w:marRight w:val="0"/>
                              <w:marTop w:val="0"/>
                              <w:marBottom w:val="0"/>
                              <w:divBdr>
                                <w:top w:val="none" w:sz="0" w:space="0" w:color="auto"/>
                                <w:left w:val="none" w:sz="0" w:space="0" w:color="auto"/>
                                <w:bottom w:val="none" w:sz="0" w:space="0" w:color="auto"/>
                                <w:right w:val="none" w:sz="0" w:space="0" w:color="auto"/>
                              </w:divBdr>
                              <w:divsChild>
                                <w:div w:id="523708533">
                                  <w:marLeft w:val="0"/>
                                  <w:marRight w:val="0"/>
                                  <w:marTop w:val="0"/>
                                  <w:marBottom w:val="0"/>
                                  <w:divBdr>
                                    <w:top w:val="single" w:sz="12" w:space="0" w:color="8D8D8D"/>
                                    <w:left w:val="single" w:sz="12" w:space="2" w:color="8D8D8D"/>
                                    <w:bottom w:val="single" w:sz="12" w:space="0" w:color="8D8D8D"/>
                                    <w:right w:val="single" w:sz="12" w:space="0" w:color="8D8D8D"/>
                                  </w:divBdr>
                                  <w:divsChild>
                                    <w:div w:id="16633918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3919">
                          <w:marLeft w:val="0"/>
                          <w:marRight w:val="0"/>
                          <w:marTop w:val="0"/>
                          <w:marBottom w:val="0"/>
                          <w:divBdr>
                            <w:top w:val="none" w:sz="0" w:space="0" w:color="auto"/>
                            <w:left w:val="none" w:sz="0" w:space="0" w:color="auto"/>
                            <w:bottom w:val="none" w:sz="0" w:space="0" w:color="auto"/>
                            <w:right w:val="none" w:sz="0" w:space="0" w:color="auto"/>
                          </w:divBdr>
                          <w:divsChild>
                            <w:div w:id="490756544">
                              <w:marLeft w:val="0"/>
                              <w:marRight w:val="0"/>
                              <w:marTop w:val="0"/>
                              <w:marBottom w:val="0"/>
                              <w:divBdr>
                                <w:top w:val="none" w:sz="0" w:space="0" w:color="auto"/>
                                <w:left w:val="none" w:sz="0" w:space="0" w:color="auto"/>
                                <w:bottom w:val="none" w:sz="0" w:space="0" w:color="auto"/>
                                <w:right w:val="none" w:sz="0" w:space="0" w:color="auto"/>
                              </w:divBdr>
                            </w:div>
                          </w:divsChild>
                        </w:div>
                        <w:div w:id="1568882351">
                          <w:marLeft w:val="0"/>
                          <w:marRight w:val="0"/>
                          <w:marTop w:val="75"/>
                          <w:marBottom w:val="75"/>
                          <w:divBdr>
                            <w:top w:val="none" w:sz="0" w:space="0" w:color="auto"/>
                            <w:left w:val="none" w:sz="0" w:space="0" w:color="auto"/>
                            <w:bottom w:val="none" w:sz="0" w:space="0" w:color="auto"/>
                            <w:right w:val="none" w:sz="0" w:space="0" w:color="auto"/>
                          </w:divBdr>
                        </w:div>
                        <w:div w:id="2067143445">
                          <w:marLeft w:val="0"/>
                          <w:marRight w:val="0"/>
                          <w:marTop w:val="0"/>
                          <w:marBottom w:val="75"/>
                          <w:divBdr>
                            <w:top w:val="none" w:sz="0" w:space="0" w:color="auto"/>
                            <w:left w:val="none" w:sz="0" w:space="0" w:color="auto"/>
                            <w:bottom w:val="none" w:sz="0" w:space="0" w:color="auto"/>
                            <w:right w:val="none" w:sz="0" w:space="0" w:color="auto"/>
                          </w:divBdr>
                          <w:divsChild>
                            <w:div w:id="14016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0538">
      <w:bodyDiv w:val="1"/>
      <w:marLeft w:val="0"/>
      <w:marRight w:val="0"/>
      <w:marTop w:val="0"/>
      <w:marBottom w:val="0"/>
      <w:divBdr>
        <w:top w:val="none" w:sz="0" w:space="0" w:color="auto"/>
        <w:left w:val="none" w:sz="0" w:space="0" w:color="auto"/>
        <w:bottom w:val="none" w:sz="0" w:space="0" w:color="auto"/>
        <w:right w:val="none" w:sz="0" w:space="0" w:color="auto"/>
      </w:divBdr>
      <w:divsChild>
        <w:div w:id="1989901305">
          <w:marLeft w:val="0"/>
          <w:marRight w:val="0"/>
          <w:marTop w:val="0"/>
          <w:marBottom w:val="0"/>
          <w:divBdr>
            <w:top w:val="none" w:sz="0" w:space="0" w:color="auto"/>
            <w:left w:val="none" w:sz="0" w:space="0" w:color="auto"/>
            <w:bottom w:val="none" w:sz="0" w:space="0" w:color="auto"/>
            <w:right w:val="none" w:sz="0" w:space="0" w:color="auto"/>
          </w:divBdr>
        </w:div>
        <w:div w:id="721051933">
          <w:marLeft w:val="0"/>
          <w:marRight w:val="0"/>
          <w:marTop w:val="0"/>
          <w:marBottom w:val="0"/>
          <w:divBdr>
            <w:top w:val="none" w:sz="0" w:space="0" w:color="auto"/>
            <w:left w:val="none" w:sz="0" w:space="0" w:color="auto"/>
            <w:bottom w:val="none" w:sz="0" w:space="0" w:color="auto"/>
            <w:right w:val="none" w:sz="0" w:space="0" w:color="auto"/>
          </w:divBdr>
        </w:div>
      </w:divsChild>
    </w:div>
    <w:div w:id="1241787653">
      <w:bodyDiv w:val="1"/>
      <w:marLeft w:val="0"/>
      <w:marRight w:val="0"/>
      <w:marTop w:val="0"/>
      <w:marBottom w:val="0"/>
      <w:divBdr>
        <w:top w:val="none" w:sz="0" w:space="0" w:color="auto"/>
        <w:left w:val="none" w:sz="0" w:space="0" w:color="auto"/>
        <w:bottom w:val="none" w:sz="0" w:space="0" w:color="auto"/>
        <w:right w:val="none" w:sz="0" w:space="0" w:color="auto"/>
      </w:divBdr>
      <w:divsChild>
        <w:div w:id="2138445854">
          <w:marLeft w:val="0"/>
          <w:marRight w:val="0"/>
          <w:marTop w:val="0"/>
          <w:marBottom w:val="0"/>
          <w:divBdr>
            <w:top w:val="none" w:sz="0" w:space="0" w:color="auto"/>
            <w:left w:val="none" w:sz="0" w:space="0" w:color="auto"/>
            <w:bottom w:val="none" w:sz="0" w:space="0" w:color="auto"/>
            <w:right w:val="none" w:sz="0" w:space="0" w:color="auto"/>
          </w:divBdr>
          <w:divsChild>
            <w:div w:id="1672831039">
              <w:marLeft w:val="0"/>
              <w:marRight w:val="0"/>
              <w:marTop w:val="0"/>
              <w:marBottom w:val="0"/>
              <w:divBdr>
                <w:top w:val="none" w:sz="0" w:space="0" w:color="auto"/>
                <w:left w:val="none" w:sz="0" w:space="0" w:color="auto"/>
                <w:bottom w:val="none" w:sz="0" w:space="0" w:color="auto"/>
                <w:right w:val="none" w:sz="0" w:space="0" w:color="auto"/>
              </w:divBdr>
            </w:div>
          </w:divsChild>
        </w:div>
        <w:div w:id="2146240074">
          <w:marLeft w:val="0"/>
          <w:marRight w:val="0"/>
          <w:marTop w:val="0"/>
          <w:marBottom w:val="0"/>
          <w:divBdr>
            <w:top w:val="none" w:sz="0" w:space="0" w:color="auto"/>
            <w:left w:val="none" w:sz="0" w:space="0" w:color="auto"/>
            <w:bottom w:val="none" w:sz="0" w:space="0" w:color="auto"/>
            <w:right w:val="none" w:sz="0" w:space="0" w:color="auto"/>
          </w:divBdr>
          <w:divsChild>
            <w:div w:id="1649237832">
              <w:marLeft w:val="0"/>
              <w:marRight w:val="0"/>
              <w:marTop w:val="0"/>
              <w:marBottom w:val="0"/>
              <w:divBdr>
                <w:top w:val="none" w:sz="0" w:space="0" w:color="auto"/>
                <w:left w:val="none" w:sz="0" w:space="0" w:color="auto"/>
                <w:bottom w:val="none" w:sz="0" w:space="0" w:color="auto"/>
                <w:right w:val="none" w:sz="0" w:space="0" w:color="auto"/>
              </w:divBdr>
              <w:divsChild>
                <w:div w:id="1657150162">
                  <w:marLeft w:val="0"/>
                  <w:marRight w:val="0"/>
                  <w:marTop w:val="0"/>
                  <w:marBottom w:val="0"/>
                  <w:divBdr>
                    <w:top w:val="none" w:sz="0" w:space="0" w:color="auto"/>
                    <w:left w:val="none" w:sz="0" w:space="0" w:color="auto"/>
                    <w:bottom w:val="single" w:sz="6" w:space="5" w:color="F4F4F4"/>
                    <w:right w:val="none" w:sz="0" w:space="0" w:color="auto"/>
                  </w:divBdr>
                  <w:divsChild>
                    <w:div w:id="535696114">
                      <w:marLeft w:val="150"/>
                      <w:marRight w:val="0"/>
                      <w:marTop w:val="0"/>
                      <w:marBottom w:val="0"/>
                      <w:divBdr>
                        <w:top w:val="none" w:sz="0" w:space="0" w:color="auto"/>
                        <w:left w:val="none" w:sz="0" w:space="0" w:color="auto"/>
                        <w:bottom w:val="none" w:sz="0" w:space="0" w:color="auto"/>
                        <w:right w:val="none" w:sz="0" w:space="0" w:color="auto"/>
                      </w:divBdr>
                      <w:divsChild>
                        <w:div w:id="1514371459">
                          <w:marLeft w:val="0"/>
                          <w:marRight w:val="0"/>
                          <w:marTop w:val="0"/>
                          <w:marBottom w:val="0"/>
                          <w:divBdr>
                            <w:top w:val="none" w:sz="0" w:space="0" w:color="auto"/>
                            <w:left w:val="none" w:sz="0" w:space="0" w:color="auto"/>
                            <w:bottom w:val="none" w:sz="0" w:space="0" w:color="auto"/>
                            <w:right w:val="none" w:sz="0" w:space="0" w:color="auto"/>
                          </w:divBdr>
                          <w:divsChild>
                            <w:div w:id="231239730">
                              <w:marLeft w:val="0"/>
                              <w:marRight w:val="0"/>
                              <w:marTop w:val="0"/>
                              <w:marBottom w:val="45"/>
                              <w:divBdr>
                                <w:top w:val="none" w:sz="0" w:space="0" w:color="auto"/>
                                <w:left w:val="none" w:sz="0" w:space="0" w:color="auto"/>
                                <w:bottom w:val="none" w:sz="0" w:space="0" w:color="auto"/>
                                <w:right w:val="none" w:sz="0" w:space="0" w:color="auto"/>
                              </w:divBdr>
                              <w:divsChild>
                                <w:div w:id="1065762617">
                                  <w:marLeft w:val="0"/>
                                  <w:marRight w:val="0"/>
                                  <w:marTop w:val="0"/>
                                  <w:marBottom w:val="0"/>
                                  <w:divBdr>
                                    <w:top w:val="none" w:sz="0" w:space="0" w:color="auto"/>
                                    <w:left w:val="none" w:sz="0" w:space="0" w:color="auto"/>
                                    <w:bottom w:val="none" w:sz="0" w:space="0" w:color="auto"/>
                                    <w:right w:val="none" w:sz="0" w:space="0" w:color="auto"/>
                                  </w:divBdr>
                                </w:div>
                              </w:divsChild>
                            </w:div>
                            <w:div w:id="1400054635">
                              <w:marLeft w:val="0"/>
                              <w:marRight w:val="0"/>
                              <w:marTop w:val="0"/>
                              <w:marBottom w:val="0"/>
                              <w:divBdr>
                                <w:top w:val="none" w:sz="0" w:space="0" w:color="auto"/>
                                <w:left w:val="none" w:sz="0" w:space="0" w:color="auto"/>
                                <w:bottom w:val="none" w:sz="0" w:space="0" w:color="auto"/>
                                <w:right w:val="none" w:sz="0" w:space="0" w:color="auto"/>
                              </w:divBdr>
                              <w:divsChild>
                                <w:div w:id="1694065616">
                                  <w:marLeft w:val="0"/>
                                  <w:marRight w:val="0"/>
                                  <w:marTop w:val="0"/>
                                  <w:marBottom w:val="0"/>
                                  <w:divBdr>
                                    <w:top w:val="single" w:sz="12" w:space="0" w:color="8D8D8D"/>
                                    <w:left w:val="single" w:sz="12" w:space="2" w:color="8D8D8D"/>
                                    <w:bottom w:val="single" w:sz="12" w:space="0" w:color="8D8D8D"/>
                                    <w:right w:val="single" w:sz="12" w:space="0" w:color="8D8D8D"/>
                                  </w:divBdr>
                                  <w:divsChild>
                                    <w:div w:id="13159883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175">
                          <w:marLeft w:val="0"/>
                          <w:marRight w:val="0"/>
                          <w:marTop w:val="0"/>
                          <w:marBottom w:val="0"/>
                          <w:divBdr>
                            <w:top w:val="none" w:sz="0" w:space="0" w:color="auto"/>
                            <w:left w:val="none" w:sz="0" w:space="0" w:color="auto"/>
                            <w:bottom w:val="none" w:sz="0" w:space="0" w:color="auto"/>
                            <w:right w:val="none" w:sz="0" w:space="0" w:color="auto"/>
                          </w:divBdr>
                          <w:divsChild>
                            <w:div w:id="1409376792">
                              <w:marLeft w:val="0"/>
                              <w:marRight w:val="0"/>
                              <w:marTop w:val="0"/>
                              <w:marBottom w:val="0"/>
                              <w:divBdr>
                                <w:top w:val="none" w:sz="0" w:space="0" w:color="auto"/>
                                <w:left w:val="none" w:sz="0" w:space="0" w:color="auto"/>
                                <w:bottom w:val="none" w:sz="0" w:space="0" w:color="auto"/>
                                <w:right w:val="none" w:sz="0" w:space="0" w:color="auto"/>
                              </w:divBdr>
                            </w:div>
                          </w:divsChild>
                        </w:div>
                        <w:div w:id="543491174">
                          <w:marLeft w:val="0"/>
                          <w:marRight w:val="0"/>
                          <w:marTop w:val="75"/>
                          <w:marBottom w:val="75"/>
                          <w:divBdr>
                            <w:top w:val="none" w:sz="0" w:space="0" w:color="auto"/>
                            <w:left w:val="none" w:sz="0" w:space="0" w:color="auto"/>
                            <w:bottom w:val="none" w:sz="0" w:space="0" w:color="auto"/>
                            <w:right w:val="none" w:sz="0" w:space="0" w:color="auto"/>
                          </w:divBdr>
                        </w:div>
                        <w:div w:id="1784417325">
                          <w:marLeft w:val="0"/>
                          <w:marRight w:val="0"/>
                          <w:marTop w:val="0"/>
                          <w:marBottom w:val="75"/>
                          <w:divBdr>
                            <w:top w:val="none" w:sz="0" w:space="0" w:color="auto"/>
                            <w:left w:val="none" w:sz="0" w:space="0" w:color="auto"/>
                            <w:bottom w:val="none" w:sz="0" w:space="0" w:color="auto"/>
                            <w:right w:val="none" w:sz="0" w:space="0" w:color="auto"/>
                          </w:divBdr>
                          <w:divsChild>
                            <w:div w:id="14573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75527">
                  <w:marLeft w:val="0"/>
                  <w:marRight w:val="0"/>
                  <w:marTop w:val="0"/>
                  <w:marBottom w:val="0"/>
                  <w:divBdr>
                    <w:top w:val="none" w:sz="0" w:space="0" w:color="auto"/>
                    <w:left w:val="none" w:sz="0" w:space="0" w:color="auto"/>
                    <w:bottom w:val="none" w:sz="0" w:space="0" w:color="auto"/>
                    <w:right w:val="none" w:sz="0" w:space="0" w:color="auto"/>
                  </w:divBdr>
                  <w:divsChild>
                    <w:div w:id="146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7627">
      <w:bodyDiv w:val="1"/>
      <w:marLeft w:val="0"/>
      <w:marRight w:val="0"/>
      <w:marTop w:val="0"/>
      <w:marBottom w:val="0"/>
      <w:divBdr>
        <w:top w:val="none" w:sz="0" w:space="0" w:color="auto"/>
        <w:left w:val="none" w:sz="0" w:space="0" w:color="auto"/>
        <w:bottom w:val="none" w:sz="0" w:space="0" w:color="auto"/>
        <w:right w:val="none" w:sz="0" w:space="0" w:color="auto"/>
      </w:divBdr>
      <w:divsChild>
        <w:div w:id="2144153117">
          <w:marLeft w:val="0"/>
          <w:marRight w:val="0"/>
          <w:marTop w:val="0"/>
          <w:marBottom w:val="0"/>
          <w:divBdr>
            <w:top w:val="none" w:sz="0" w:space="0" w:color="auto"/>
            <w:left w:val="none" w:sz="0" w:space="0" w:color="auto"/>
            <w:bottom w:val="none" w:sz="0" w:space="0" w:color="auto"/>
            <w:right w:val="none" w:sz="0" w:space="0" w:color="auto"/>
          </w:divBdr>
          <w:divsChild>
            <w:div w:id="1335960128">
              <w:marLeft w:val="0"/>
              <w:marRight w:val="0"/>
              <w:marTop w:val="0"/>
              <w:marBottom w:val="0"/>
              <w:divBdr>
                <w:top w:val="none" w:sz="0" w:space="0" w:color="auto"/>
                <w:left w:val="none" w:sz="0" w:space="0" w:color="auto"/>
                <w:bottom w:val="none" w:sz="0" w:space="0" w:color="auto"/>
                <w:right w:val="none" w:sz="0" w:space="0" w:color="auto"/>
              </w:divBdr>
            </w:div>
          </w:divsChild>
        </w:div>
        <w:div w:id="918949881">
          <w:marLeft w:val="0"/>
          <w:marRight w:val="0"/>
          <w:marTop w:val="0"/>
          <w:marBottom w:val="0"/>
          <w:divBdr>
            <w:top w:val="none" w:sz="0" w:space="0" w:color="auto"/>
            <w:left w:val="none" w:sz="0" w:space="0" w:color="auto"/>
            <w:bottom w:val="none" w:sz="0" w:space="0" w:color="auto"/>
            <w:right w:val="none" w:sz="0" w:space="0" w:color="auto"/>
          </w:divBdr>
          <w:divsChild>
            <w:div w:id="548885294">
              <w:marLeft w:val="0"/>
              <w:marRight w:val="0"/>
              <w:marTop w:val="0"/>
              <w:marBottom w:val="0"/>
              <w:divBdr>
                <w:top w:val="none" w:sz="0" w:space="0" w:color="auto"/>
                <w:left w:val="none" w:sz="0" w:space="0" w:color="auto"/>
                <w:bottom w:val="none" w:sz="0" w:space="0" w:color="auto"/>
                <w:right w:val="none" w:sz="0" w:space="0" w:color="auto"/>
              </w:divBdr>
              <w:divsChild>
                <w:div w:id="175852002">
                  <w:marLeft w:val="0"/>
                  <w:marRight w:val="0"/>
                  <w:marTop w:val="0"/>
                  <w:marBottom w:val="0"/>
                  <w:divBdr>
                    <w:top w:val="none" w:sz="0" w:space="0" w:color="auto"/>
                    <w:left w:val="none" w:sz="0" w:space="0" w:color="auto"/>
                    <w:bottom w:val="single" w:sz="6" w:space="5" w:color="F4F4F4"/>
                    <w:right w:val="none" w:sz="0" w:space="0" w:color="auto"/>
                  </w:divBdr>
                  <w:divsChild>
                    <w:div w:id="1803301448">
                      <w:marLeft w:val="150"/>
                      <w:marRight w:val="0"/>
                      <w:marTop w:val="0"/>
                      <w:marBottom w:val="0"/>
                      <w:divBdr>
                        <w:top w:val="none" w:sz="0" w:space="0" w:color="auto"/>
                        <w:left w:val="none" w:sz="0" w:space="0" w:color="auto"/>
                        <w:bottom w:val="none" w:sz="0" w:space="0" w:color="auto"/>
                        <w:right w:val="none" w:sz="0" w:space="0" w:color="auto"/>
                      </w:divBdr>
                      <w:divsChild>
                        <w:div w:id="1319043295">
                          <w:marLeft w:val="0"/>
                          <w:marRight w:val="0"/>
                          <w:marTop w:val="0"/>
                          <w:marBottom w:val="0"/>
                          <w:divBdr>
                            <w:top w:val="none" w:sz="0" w:space="0" w:color="auto"/>
                            <w:left w:val="none" w:sz="0" w:space="0" w:color="auto"/>
                            <w:bottom w:val="none" w:sz="0" w:space="0" w:color="auto"/>
                            <w:right w:val="none" w:sz="0" w:space="0" w:color="auto"/>
                          </w:divBdr>
                          <w:divsChild>
                            <w:div w:id="570317008">
                              <w:marLeft w:val="0"/>
                              <w:marRight w:val="0"/>
                              <w:marTop w:val="0"/>
                              <w:marBottom w:val="45"/>
                              <w:divBdr>
                                <w:top w:val="none" w:sz="0" w:space="0" w:color="auto"/>
                                <w:left w:val="none" w:sz="0" w:space="0" w:color="auto"/>
                                <w:bottom w:val="none" w:sz="0" w:space="0" w:color="auto"/>
                                <w:right w:val="none" w:sz="0" w:space="0" w:color="auto"/>
                              </w:divBdr>
                              <w:divsChild>
                                <w:div w:id="647365756">
                                  <w:marLeft w:val="0"/>
                                  <w:marRight w:val="0"/>
                                  <w:marTop w:val="0"/>
                                  <w:marBottom w:val="0"/>
                                  <w:divBdr>
                                    <w:top w:val="none" w:sz="0" w:space="0" w:color="auto"/>
                                    <w:left w:val="none" w:sz="0" w:space="0" w:color="auto"/>
                                    <w:bottom w:val="none" w:sz="0" w:space="0" w:color="auto"/>
                                    <w:right w:val="none" w:sz="0" w:space="0" w:color="auto"/>
                                  </w:divBdr>
                                </w:div>
                              </w:divsChild>
                            </w:div>
                            <w:div w:id="1155101446">
                              <w:marLeft w:val="0"/>
                              <w:marRight w:val="0"/>
                              <w:marTop w:val="0"/>
                              <w:marBottom w:val="0"/>
                              <w:divBdr>
                                <w:top w:val="none" w:sz="0" w:space="0" w:color="auto"/>
                                <w:left w:val="none" w:sz="0" w:space="0" w:color="auto"/>
                                <w:bottom w:val="none" w:sz="0" w:space="0" w:color="auto"/>
                                <w:right w:val="none" w:sz="0" w:space="0" w:color="auto"/>
                              </w:divBdr>
                              <w:divsChild>
                                <w:div w:id="78524985">
                                  <w:marLeft w:val="0"/>
                                  <w:marRight w:val="0"/>
                                  <w:marTop w:val="0"/>
                                  <w:marBottom w:val="0"/>
                                  <w:divBdr>
                                    <w:top w:val="single" w:sz="12" w:space="0" w:color="8D8D8D"/>
                                    <w:left w:val="single" w:sz="12" w:space="2" w:color="8D8D8D"/>
                                    <w:bottom w:val="single" w:sz="12" w:space="0" w:color="8D8D8D"/>
                                    <w:right w:val="single" w:sz="12" w:space="0" w:color="8D8D8D"/>
                                  </w:divBdr>
                                  <w:divsChild>
                                    <w:div w:id="8849492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62134">
                          <w:marLeft w:val="0"/>
                          <w:marRight w:val="0"/>
                          <w:marTop w:val="0"/>
                          <w:marBottom w:val="0"/>
                          <w:divBdr>
                            <w:top w:val="none" w:sz="0" w:space="0" w:color="auto"/>
                            <w:left w:val="none" w:sz="0" w:space="0" w:color="auto"/>
                            <w:bottom w:val="none" w:sz="0" w:space="0" w:color="auto"/>
                            <w:right w:val="none" w:sz="0" w:space="0" w:color="auto"/>
                          </w:divBdr>
                          <w:divsChild>
                            <w:div w:id="554972415">
                              <w:marLeft w:val="0"/>
                              <w:marRight w:val="0"/>
                              <w:marTop w:val="0"/>
                              <w:marBottom w:val="0"/>
                              <w:divBdr>
                                <w:top w:val="none" w:sz="0" w:space="0" w:color="auto"/>
                                <w:left w:val="none" w:sz="0" w:space="0" w:color="auto"/>
                                <w:bottom w:val="none" w:sz="0" w:space="0" w:color="auto"/>
                                <w:right w:val="none" w:sz="0" w:space="0" w:color="auto"/>
                              </w:divBdr>
                              <w:divsChild>
                                <w:div w:id="1365403566">
                                  <w:marLeft w:val="0"/>
                                  <w:marRight w:val="0"/>
                                  <w:marTop w:val="0"/>
                                  <w:marBottom w:val="0"/>
                                  <w:divBdr>
                                    <w:top w:val="none" w:sz="0" w:space="0" w:color="auto"/>
                                    <w:left w:val="none" w:sz="0" w:space="0" w:color="auto"/>
                                    <w:bottom w:val="none" w:sz="0" w:space="0" w:color="auto"/>
                                    <w:right w:val="none" w:sz="0" w:space="0" w:color="auto"/>
                                  </w:divBdr>
                                  <w:divsChild>
                                    <w:div w:id="1872765603">
                                      <w:marLeft w:val="0"/>
                                      <w:marRight w:val="0"/>
                                      <w:marTop w:val="0"/>
                                      <w:marBottom w:val="0"/>
                                      <w:divBdr>
                                        <w:top w:val="none" w:sz="0" w:space="0" w:color="auto"/>
                                        <w:left w:val="none" w:sz="0" w:space="0" w:color="auto"/>
                                        <w:bottom w:val="none" w:sz="0" w:space="0" w:color="auto"/>
                                        <w:right w:val="none" w:sz="0" w:space="0" w:color="auto"/>
                                      </w:divBdr>
                                      <w:divsChild>
                                        <w:div w:id="717120328">
                                          <w:marLeft w:val="0"/>
                                          <w:marRight w:val="0"/>
                                          <w:marTop w:val="0"/>
                                          <w:marBottom w:val="0"/>
                                          <w:divBdr>
                                            <w:top w:val="none" w:sz="0" w:space="0" w:color="auto"/>
                                            <w:left w:val="none" w:sz="0" w:space="0" w:color="auto"/>
                                            <w:bottom w:val="none" w:sz="0" w:space="0" w:color="auto"/>
                                            <w:right w:val="none" w:sz="0" w:space="0" w:color="auto"/>
                                          </w:divBdr>
                                          <w:divsChild>
                                            <w:div w:id="17232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37251">
                          <w:marLeft w:val="0"/>
                          <w:marRight w:val="0"/>
                          <w:marTop w:val="75"/>
                          <w:marBottom w:val="75"/>
                          <w:divBdr>
                            <w:top w:val="none" w:sz="0" w:space="0" w:color="auto"/>
                            <w:left w:val="none" w:sz="0" w:space="0" w:color="auto"/>
                            <w:bottom w:val="none" w:sz="0" w:space="0" w:color="auto"/>
                            <w:right w:val="none" w:sz="0" w:space="0" w:color="auto"/>
                          </w:divBdr>
                        </w:div>
                        <w:div w:id="1463038916">
                          <w:marLeft w:val="0"/>
                          <w:marRight w:val="0"/>
                          <w:marTop w:val="0"/>
                          <w:marBottom w:val="75"/>
                          <w:divBdr>
                            <w:top w:val="none" w:sz="0" w:space="0" w:color="auto"/>
                            <w:left w:val="none" w:sz="0" w:space="0" w:color="auto"/>
                            <w:bottom w:val="none" w:sz="0" w:space="0" w:color="auto"/>
                            <w:right w:val="none" w:sz="0" w:space="0" w:color="auto"/>
                          </w:divBdr>
                          <w:divsChild>
                            <w:div w:id="15868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0346">
                  <w:marLeft w:val="0"/>
                  <w:marRight w:val="0"/>
                  <w:marTop w:val="0"/>
                  <w:marBottom w:val="0"/>
                  <w:divBdr>
                    <w:top w:val="none" w:sz="0" w:space="0" w:color="auto"/>
                    <w:left w:val="none" w:sz="0" w:space="0" w:color="auto"/>
                    <w:bottom w:val="none" w:sz="0" w:space="0" w:color="auto"/>
                    <w:right w:val="none" w:sz="0" w:space="0" w:color="auto"/>
                  </w:divBdr>
                </w:div>
                <w:div w:id="824012562">
                  <w:marLeft w:val="0"/>
                  <w:marRight w:val="0"/>
                  <w:marTop w:val="0"/>
                  <w:marBottom w:val="0"/>
                  <w:divBdr>
                    <w:top w:val="none" w:sz="0" w:space="0" w:color="auto"/>
                    <w:left w:val="none" w:sz="0" w:space="0" w:color="auto"/>
                    <w:bottom w:val="none" w:sz="0" w:space="0" w:color="auto"/>
                    <w:right w:val="none" w:sz="0" w:space="0" w:color="auto"/>
                  </w:divBdr>
                  <w:divsChild>
                    <w:div w:id="1874537456">
                      <w:marLeft w:val="0"/>
                      <w:marRight w:val="0"/>
                      <w:marTop w:val="0"/>
                      <w:marBottom w:val="0"/>
                      <w:divBdr>
                        <w:top w:val="none" w:sz="0" w:space="0" w:color="auto"/>
                        <w:left w:val="none" w:sz="0" w:space="0" w:color="auto"/>
                        <w:bottom w:val="none" w:sz="0" w:space="0" w:color="auto"/>
                        <w:right w:val="none" w:sz="0" w:space="0" w:color="auto"/>
                      </w:divBdr>
                      <w:divsChild>
                        <w:div w:id="773474762">
                          <w:marLeft w:val="0"/>
                          <w:marRight w:val="0"/>
                          <w:marTop w:val="0"/>
                          <w:marBottom w:val="0"/>
                          <w:divBdr>
                            <w:top w:val="none" w:sz="0" w:space="0" w:color="auto"/>
                            <w:left w:val="none" w:sz="0" w:space="0" w:color="auto"/>
                            <w:bottom w:val="none" w:sz="0" w:space="0" w:color="auto"/>
                            <w:right w:val="none" w:sz="0" w:space="0" w:color="auto"/>
                          </w:divBdr>
                          <w:divsChild>
                            <w:div w:id="4994664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sChild>
        <w:div w:id="1156411908">
          <w:marLeft w:val="0"/>
          <w:marRight w:val="0"/>
          <w:marTop w:val="0"/>
          <w:marBottom w:val="0"/>
          <w:divBdr>
            <w:top w:val="none" w:sz="0" w:space="0" w:color="auto"/>
            <w:left w:val="none" w:sz="0" w:space="0" w:color="auto"/>
            <w:bottom w:val="none" w:sz="0" w:space="0" w:color="auto"/>
            <w:right w:val="none" w:sz="0" w:space="0" w:color="auto"/>
          </w:divBdr>
        </w:div>
        <w:div w:id="566722177">
          <w:marLeft w:val="0"/>
          <w:marRight w:val="0"/>
          <w:marTop w:val="0"/>
          <w:marBottom w:val="0"/>
          <w:divBdr>
            <w:top w:val="none" w:sz="0" w:space="0" w:color="auto"/>
            <w:left w:val="none" w:sz="0" w:space="0" w:color="auto"/>
            <w:bottom w:val="none" w:sz="0" w:space="0" w:color="auto"/>
            <w:right w:val="none" w:sz="0" w:space="0" w:color="auto"/>
          </w:divBdr>
        </w:div>
        <w:div w:id="1111777389">
          <w:marLeft w:val="0"/>
          <w:marRight w:val="0"/>
          <w:marTop w:val="0"/>
          <w:marBottom w:val="0"/>
          <w:divBdr>
            <w:top w:val="none" w:sz="0" w:space="0" w:color="auto"/>
            <w:left w:val="none" w:sz="0" w:space="0" w:color="auto"/>
            <w:bottom w:val="none" w:sz="0" w:space="0" w:color="auto"/>
            <w:right w:val="none" w:sz="0" w:space="0" w:color="auto"/>
          </w:divBdr>
        </w:div>
        <w:div w:id="1807776779">
          <w:marLeft w:val="0"/>
          <w:marRight w:val="0"/>
          <w:marTop w:val="0"/>
          <w:marBottom w:val="0"/>
          <w:divBdr>
            <w:top w:val="none" w:sz="0" w:space="0" w:color="auto"/>
            <w:left w:val="none" w:sz="0" w:space="0" w:color="auto"/>
            <w:bottom w:val="none" w:sz="0" w:space="0" w:color="auto"/>
            <w:right w:val="none" w:sz="0" w:space="0" w:color="auto"/>
          </w:divBdr>
          <w:divsChild>
            <w:div w:id="2142454568">
              <w:marLeft w:val="0"/>
              <w:marRight w:val="0"/>
              <w:marTop w:val="0"/>
              <w:marBottom w:val="0"/>
              <w:divBdr>
                <w:top w:val="none" w:sz="0" w:space="0" w:color="auto"/>
                <w:left w:val="none" w:sz="0" w:space="0" w:color="auto"/>
                <w:bottom w:val="none" w:sz="0" w:space="0" w:color="auto"/>
                <w:right w:val="none" w:sz="0" w:space="0" w:color="auto"/>
              </w:divBdr>
              <w:divsChild>
                <w:div w:id="1862237059">
                  <w:marLeft w:val="0"/>
                  <w:marRight w:val="0"/>
                  <w:marTop w:val="0"/>
                  <w:marBottom w:val="0"/>
                  <w:divBdr>
                    <w:top w:val="none" w:sz="0" w:space="0" w:color="auto"/>
                    <w:left w:val="none" w:sz="0" w:space="0" w:color="auto"/>
                    <w:bottom w:val="none" w:sz="0" w:space="0" w:color="auto"/>
                    <w:right w:val="none" w:sz="0" w:space="0" w:color="auto"/>
                  </w:divBdr>
                  <w:divsChild>
                    <w:div w:id="1315253109">
                      <w:marLeft w:val="0"/>
                      <w:marRight w:val="0"/>
                      <w:marTop w:val="0"/>
                      <w:marBottom w:val="0"/>
                      <w:divBdr>
                        <w:top w:val="none" w:sz="0" w:space="0" w:color="auto"/>
                        <w:left w:val="none" w:sz="0" w:space="0" w:color="auto"/>
                        <w:bottom w:val="none" w:sz="0" w:space="0" w:color="auto"/>
                        <w:right w:val="none" w:sz="0" w:space="0" w:color="auto"/>
                      </w:divBdr>
                    </w:div>
                    <w:div w:id="1161771192">
                      <w:marLeft w:val="0"/>
                      <w:marRight w:val="0"/>
                      <w:marTop w:val="0"/>
                      <w:marBottom w:val="0"/>
                      <w:divBdr>
                        <w:top w:val="none" w:sz="0" w:space="0" w:color="auto"/>
                        <w:left w:val="none" w:sz="0" w:space="0" w:color="auto"/>
                        <w:bottom w:val="none" w:sz="0" w:space="0" w:color="auto"/>
                        <w:right w:val="none" w:sz="0" w:space="0" w:color="auto"/>
                      </w:divBdr>
                    </w:div>
                    <w:div w:id="899629327">
                      <w:marLeft w:val="0"/>
                      <w:marRight w:val="0"/>
                      <w:marTop w:val="0"/>
                      <w:marBottom w:val="0"/>
                      <w:divBdr>
                        <w:top w:val="none" w:sz="0" w:space="0" w:color="auto"/>
                        <w:left w:val="none" w:sz="0" w:space="0" w:color="auto"/>
                        <w:bottom w:val="none" w:sz="0" w:space="0" w:color="auto"/>
                        <w:right w:val="none" w:sz="0" w:space="0" w:color="auto"/>
                      </w:divBdr>
                      <w:divsChild>
                        <w:div w:id="399325318">
                          <w:marLeft w:val="0"/>
                          <w:marRight w:val="0"/>
                          <w:marTop w:val="0"/>
                          <w:marBottom w:val="0"/>
                          <w:divBdr>
                            <w:top w:val="none" w:sz="0" w:space="0" w:color="auto"/>
                            <w:left w:val="none" w:sz="0" w:space="0" w:color="auto"/>
                            <w:bottom w:val="none" w:sz="0" w:space="0" w:color="auto"/>
                            <w:right w:val="none" w:sz="0" w:space="0" w:color="auto"/>
                          </w:divBdr>
                        </w:div>
                        <w:div w:id="328753776">
                          <w:marLeft w:val="0"/>
                          <w:marRight w:val="0"/>
                          <w:marTop w:val="0"/>
                          <w:marBottom w:val="0"/>
                          <w:divBdr>
                            <w:top w:val="none" w:sz="0" w:space="0" w:color="auto"/>
                            <w:left w:val="none" w:sz="0" w:space="0" w:color="auto"/>
                            <w:bottom w:val="none" w:sz="0" w:space="0" w:color="auto"/>
                            <w:right w:val="none" w:sz="0" w:space="0" w:color="auto"/>
                          </w:divBdr>
                        </w:div>
                        <w:div w:id="2034065024">
                          <w:marLeft w:val="0"/>
                          <w:marRight w:val="0"/>
                          <w:marTop w:val="0"/>
                          <w:marBottom w:val="0"/>
                          <w:divBdr>
                            <w:top w:val="none" w:sz="0" w:space="0" w:color="auto"/>
                            <w:left w:val="none" w:sz="0" w:space="0" w:color="auto"/>
                            <w:bottom w:val="none" w:sz="0" w:space="0" w:color="auto"/>
                            <w:right w:val="none" w:sz="0" w:space="0" w:color="auto"/>
                          </w:divBdr>
                        </w:div>
                        <w:div w:id="19080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157484">
      <w:bodyDiv w:val="1"/>
      <w:marLeft w:val="0"/>
      <w:marRight w:val="0"/>
      <w:marTop w:val="0"/>
      <w:marBottom w:val="0"/>
      <w:divBdr>
        <w:top w:val="none" w:sz="0" w:space="0" w:color="auto"/>
        <w:left w:val="none" w:sz="0" w:space="0" w:color="auto"/>
        <w:bottom w:val="none" w:sz="0" w:space="0" w:color="auto"/>
        <w:right w:val="none" w:sz="0" w:space="0" w:color="auto"/>
      </w:divBdr>
    </w:div>
    <w:div w:id="1717241277">
      <w:bodyDiv w:val="1"/>
      <w:marLeft w:val="0"/>
      <w:marRight w:val="0"/>
      <w:marTop w:val="0"/>
      <w:marBottom w:val="0"/>
      <w:divBdr>
        <w:top w:val="none" w:sz="0" w:space="0" w:color="auto"/>
        <w:left w:val="none" w:sz="0" w:space="0" w:color="auto"/>
        <w:bottom w:val="none" w:sz="0" w:space="0" w:color="auto"/>
        <w:right w:val="none" w:sz="0" w:space="0" w:color="auto"/>
      </w:divBdr>
      <w:divsChild>
        <w:div w:id="1060058199">
          <w:marLeft w:val="0"/>
          <w:marRight w:val="0"/>
          <w:marTop w:val="0"/>
          <w:marBottom w:val="0"/>
          <w:divBdr>
            <w:top w:val="none" w:sz="0" w:space="0" w:color="auto"/>
            <w:left w:val="none" w:sz="0" w:space="0" w:color="auto"/>
            <w:bottom w:val="none" w:sz="0" w:space="0" w:color="auto"/>
            <w:right w:val="none" w:sz="0" w:space="0" w:color="auto"/>
          </w:divBdr>
          <w:divsChild>
            <w:div w:id="394544902">
              <w:marLeft w:val="0"/>
              <w:marRight w:val="0"/>
              <w:marTop w:val="0"/>
              <w:marBottom w:val="0"/>
              <w:divBdr>
                <w:top w:val="none" w:sz="0" w:space="0" w:color="auto"/>
                <w:left w:val="none" w:sz="0" w:space="0" w:color="auto"/>
                <w:bottom w:val="none" w:sz="0" w:space="0" w:color="auto"/>
                <w:right w:val="none" w:sz="0" w:space="0" w:color="auto"/>
              </w:divBdr>
            </w:div>
          </w:divsChild>
        </w:div>
        <w:div w:id="1855797928">
          <w:marLeft w:val="0"/>
          <w:marRight w:val="0"/>
          <w:marTop w:val="0"/>
          <w:marBottom w:val="0"/>
          <w:divBdr>
            <w:top w:val="none" w:sz="0" w:space="0" w:color="auto"/>
            <w:left w:val="none" w:sz="0" w:space="0" w:color="auto"/>
            <w:bottom w:val="none" w:sz="0" w:space="0" w:color="auto"/>
            <w:right w:val="none" w:sz="0" w:space="0" w:color="auto"/>
          </w:divBdr>
          <w:divsChild>
            <w:div w:id="1388607342">
              <w:marLeft w:val="0"/>
              <w:marRight w:val="0"/>
              <w:marTop w:val="0"/>
              <w:marBottom w:val="0"/>
              <w:divBdr>
                <w:top w:val="none" w:sz="0" w:space="0" w:color="auto"/>
                <w:left w:val="none" w:sz="0" w:space="0" w:color="auto"/>
                <w:bottom w:val="none" w:sz="0" w:space="0" w:color="auto"/>
                <w:right w:val="none" w:sz="0" w:space="0" w:color="auto"/>
              </w:divBdr>
              <w:divsChild>
                <w:div w:id="598828273">
                  <w:marLeft w:val="0"/>
                  <w:marRight w:val="0"/>
                  <w:marTop w:val="0"/>
                  <w:marBottom w:val="0"/>
                  <w:divBdr>
                    <w:top w:val="none" w:sz="0" w:space="0" w:color="auto"/>
                    <w:left w:val="none" w:sz="0" w:space="0" w:color="auto"/>
                    <w:bottom w:val="single" w:sz="6" w:space="5" w:color="F4F4F4"/>
                    <w:right w:val="none" w:sz="0" w:space="0" w:color="auto"/>
                  </w:divBdr>
                  <w:divsChild>
                    <w:div w:id="862596320">
                      <w:marLeft w:val="150"/>
                      <w:marRight w:val="0"/>
                      <w:marTop w:val="0"/>
                      <w:marBottom w:val="0"/>
                      <w:divBdr>
                        <w:top w:val="none" w:sz="0" w:space="0" w:color="auto"/>
                        <w:left w:val="none" w:sz="0" w:space="0" w:color="auto"/>
                        <w:bottom w:val="none" w:sz="0" w:space="0" w:color="auto"/>
                        <w:right w:val="none" w:sz="0" w:space="0" w:color="auto"/>
                      </w:divBdr>
                      <w:divsChild>
                        <w:div w:id="1216895402">
                          <w:marLeft w:val="0"/>
                          <w:marRight w:val="0"/>
                          <w:marTop w:val="0"/>
                          <w:marBottom w:val="0"/>
                          <w:divBdr>
                            <w:top w:val="none" w:sz="0" w:space="0" w:color="auto"/>
                            <w:left w:val="none" w:sz="0" w:space="0" w:color="auto"/>
                            <w:bottom w:val="none" w:sz="0" w:space="0" w:color="auto"/>
                            <w:right w:val="none" w:sz="0" w:space="0" w:color="auto"/>
                          </w:divBdr>
                          <w:divsChild>
                            <w:div w:id="2050958874">
                              <w:marLeft w:val="0"/>
                              <w:marRight w:val="0"/>
                              <w:marTop w:val="0"/>
                              <w:marBottom w:val="45"/>
                              <w:divBdr>
                                <w:top w:val="none" w:sz="0" w:space="0" w:color="auto"/>
                                <w:left w:val="none" w:sz="0" w:space="0" w:color="auto"/>
                                <w:bottom w:val="none" w:sz="0" w:space="0" w:color="auto"/>
                                <w:right w:val="none" w:sz="0" w:space="0" w:color="auto"/>
                              </w:divBdr>
                              <w:divsChild>
                                <w:div w:id="382020047">
                                  <w:marLeft w:val="0"/>
                                  <w:marRight w:val="0"/>
                                  <w:marTop w:val="0"/>
                                  <w:marBottom w:val="0"/>
                                  <w:divBdr>
                                    <w:top w:val="none" w:sz="0" w:space="0" w:color="auto"/>
                                    <w:left w:val="none" w:sz="0" w:space="0" w:color="auto"/>
                                    <w:bottom w:val="none" w:sz="0" w:space="0" w:color="auto"/>
                                    <w:right w:val="none" w:sz="0" w:space="0" w:color="auto"/>
                                  </w:divBdr>
                                </w:div>
                              </w:divsChild>
                            </w:div>
                            <w:div w:id="636881005">
                              <w:marLeft w:val="0"/>
                              <w:marRight w:val="0"/>
                              <w:marTop w:val="0"/>
                              <w:marBottom w:val="0"/>
                              <w:divBdr>
                                <w:top w:val="none" w:sz="0" w:space="0" w:color="auto"/>
                                <w:left w:val="none" w:sz="0" w:space="0" w:color="auto"/>
                                <w:bottom w:val="none" w:sz="0" w:space="0" w:color="auto"/>
                                <w:right w:val="none" w:sz="0" w:space="0" w:color="auto"/>
                              </w:divBdr>
                              <w:divsChild>
                                <w:div w:id="901873120">
                                  <w:marLeft w:val="0"/>
                                  <w:marRight w:val="0"/>
                                  <w:marTop w:val="0"/>
                                  <w:marBottom w:val="0"/>
                                  <w:divBdr>
                                    <w:top w:val="single" w:sz="12" w:space="0" w:color="8D8D8D"/>
                                    <w:left w:val="single" w:sz="12" w:space="2" w:color="8D8D8D"/>
                                    <w:bottom w:val="single" w:sz="12" w:space="0" w:color="8D8D8D"/>
                                    <w:right w:val="single" w:sz="12" w:space="0" w:color="8D8D8D"/>
                                  </w:divBdr>
                                  <w:divsChild>
                                    <w:div w:id="12332008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7030">
                          <w:marLeft w:val="0"/>
                          <w:marRight w:val="0"/>
                          <w:marTop w:val="0"/>
                          <w:marBottom w:val="0"/>
                          <w:divBdr>
                            <w:top w:val="none" w:sz="0" w:space="0" w:color="auto"/>
                            <w:left w:val="none" w:sz="0" w:space="0" w:color="auto"/>
                            <w:bottom w:val="none" w:sz="0" w:space="0" w:color="auto"/>
                            <w:right w:val="none" w:sz="0" w:space="0" w:color="auto"/>
                          </w:divBdr>
                          <w:divsChild>
                            <w:div w:id="1968655971">
                              <w:marLeft w:val="0"/>
                              <w:marRight w:val="0"/>
                              <w:marTop w:val="0"/>
                              <w:marBottom w:val="0"/>
                              <w:divBdr>
                                <w:top w:val="none" w:sz="0" w:space="0" w:color="auto"/>
                                <w:left w:val="none" w:sz="0" w:space="0" w:color="auto"/>
                                <w:bottom w:val="none" w:sz="0" w:space="0" w:color="auto"/>
                                <w:right w:val="none" w:sz="0" w:space="0" w:color="auto"/>
                              </w:divBdr>
                            </w:div>
                          </w:divsChild>
                        </w:div>
                        <w:div w:id="568687633">
                          <w:marLeft w:val="0"/>
                          <w:marRight w:val="0"/>
                          <w:marTop w:val="75"/>
                          <w:marBottom w:val="75"/>
                          <w:divBdr>
                            <w:top w:val="none" w:sz="0" w:space="0" w:color="auto"/>
                            <w:left w:val="none" w:sz="0" w:space="0" w:color="auto"/>
                            <w:bottom w:val="none" w:sz="0" w:space="0" w:color="auto"/>
                            <w:right w:val="none" w:sz="0" w:space="0" w:color="auto"/>
                          </w:divBdr>
                        </w:div>
                        <w:div w:id="1158571160">
                          <w:marLeft w:val="0"/>
                          <w:marRight w:val="0"/>
                          <w:marTop w:val="0"/>
                          <w:marBottom w:val="75"/>
                          <w:divBdr>
                            <w:top w:val="none" w:sz="0" w:space="0" w:color="auto"/>
                            <w:left w:val="none" w:sz="0" w:space="0" w:color="auto"/>
                            <w:bottom w:val="none" w:sz="0" w:space="0" w:color="auto"/>
                            <w:right w:val="none" w:sz="0" w:space="0" w:color="auto"/>
                          </w:divBdr>
                          <w:divsChild>
                            <w:div w:id="8915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03370">
      <w:bodyDiv w:val="1"/>
      <w:marLeft w:val="0"/>
      <w:marRight w:val="0"/>
      <w:marTop w:val="0"/>
      <w:marBottom w:val="0"/>
      <w:divBdr>
        <w:top w:val="none" w:sz="0" w:space="0" w:color="auto"/>
        <w:left w:val="none" w:sz="0" w:space="0" w:color="auto"/>
        <w:bottom w:val="none" w:sz="0" w:space="0" w:color="auto"/>
        <w:right w:val="none" w:sz="0" w:space="0" w:color="auto"/>
      </w:divBdr>
    </w:div>
    <w:div w:id="1770393943">
      <w:bodyDiv w:val="1"/>
      <w:marLeft w:val="0"/>
      <w:marRight w:val="0"/>
      <w:marTop w:val="0"/>
      <w:marBottom w:val="0"/>
      <w:divBdr>
        <w:top w:val="none" w:sz="0" w:space="0" w:color="auto"/>
        <w:left w:val="none" w:sz="0" w:space="0" w:color="auto"/>
        <w:bottom w:val="none" w:sz="0" w:space="0" w:color="auto"/>
        <w:right w:val="none" w:sz="0" w:space="0" w:color="auto"/>
      </w:divBdr>
      <w:divsChild>
        <w:div w:id="1877813320">
          <w:marLeft w:val="0"/>
          <w:marRight w:val="0"/>
          <w:marTop w:val="0"/>
          <w:marBottom w:val="0"/>
          <w:divBdr>
            <w:top w:val="none" w:sz="0" w:space="0" w:color="auto"/>
            <w:left w:val="none" w:sz="0" w:space="0" w:color="auto"/>
            <w:bottom w:val="none" w:sz="0" w:space="0" w:color="auto"/>
            <w:right w:val="none" w:sz="0" w:space="0" w:color="auto"/>
          </w:divBdr>
          <w:divsChild>
            <w:div w:id="27998371">
              <w:marLeft w:val="0"/>
              <w:marRight w:val="0"/>
              <w:marTop w:val="0"/>
              <w:marBottom w:val="0"/>
              <w:divBdr>
                <w:top w:val="none" w:sz="0" w:space="0" w:color="auto"/>
                <w:left w:val="none" w:sz="0" w:space="0" w:color="auto"/>
                <w:bottom w:val="none" w:sz="0" w:space="0" w:color="auto"/>
                <w:right w:val="none" w:sz="0" w:space="0" w:color="auto"/>
              </w:divBdr>
            </w:div>
          </w:divsChild>
        </w:div>
        <w:div w:id="225185646">
          <w:marLeft w:val="0"/>
          <w:marRight w:val="0"/>
          <w:marTop w:val="0"/>
          <w:marBottom w:val="0"/>
          <w:divBdr>
            <w:top w:val="none" w:sz="0" w:space="0" w:color="auto"/>
            <w:left w:val="none" w:sz="0" w:space="0" w:color="auto"/>
            <w:bottom w:val="none" w:sz="0" w:space="0" w:color="auto"/>
            <w:right w:val="none" w:sz="0" w:space="0" w:color="auto"/>
          </w:divBdr>
          <w:divsChild>
            <w:div w:id="1888829902">
              <w:marLeft w:val="0"/>
              <w:marRight w:val="0"/>
              <w:marTop w:val="0"/>
              <w:marBottom w:val="0"/>
              <w:divBdr>
                <w:top w:val="none" w:sz="0" w:space="0" w:color="auto"/>
                <w:left w:val="none" w:sz="0" w:space="0" w:color="auto"/>
                <w:bottom w:val="none" w:sz="0" w:space="0" w:color="auto"/>
                <w:right w:val="none" w:sz="0" w:space="0" w:color="auto"/>
              </w:divBdr>
              <w:divsChild>
                <w:div w:id="1712998254">
                  <w:marLeft w:val="0"/>
                  <w:marRight w:val="0"/>
                  <w:marTop w:val="0"/>
                  <w:marBottom w:val="0"/>
                  <w:divBdr>
                    <w:top w:val="none" w:sz="0" w:space="0" w:color="auto"/>
                    <w:left w:val="none" w:sz="0" w:space="0" w:color="auto"/>
                    <w:bottom w:val="single" w:sz="6" w:space="5" w:color="F4F4F4"/>
                    <w:right w:val="none" w:sz="0" w:space="0" w:color="auto"/>
                  </w:divBdr>
                  <w:divsChild>
                    <w:div w:id="1346590655">
                      <w:marLeft w:val="150"/>
                      <w:marRight w:val="0"/>
                      <w:marTop w:val="0"/>
                      <w:marBottom w:val="0"/>
                      <w:divBdr>
                        <w:top w:val="none" w:sz="0" w:space="0" w:color="auto"/>
                        <w:left w:val="none" w:sz="0" w:space="0" w:color="auto"/>
                        <w:bottom w:val="none" w:sz="0" w:space="0" w:color="auto"/>
                        <w:right w:val="none" w:sz="0" w:space="0" w:color="auto"/>
                      </w:divBdr>
                      <w:divsChild>
                        <w:div w:id="1127116446">
                          <w:marLeft w:val="0"/>
                          <w:marRight w:val="0"/>
                          <w:marTop w:val="0"/>
                          <w:marBottom w:val="0"/>
                          <w:divBdr>
                            <w:top w:val="none" w:sz="0" w:space="0" w:color="auto"/>
                            <w:left w:val="none" w:sz="0" w:space="0" w:color="auto"/>
                            <w:bottom w:val="none" w:sz="0" w:space="0" w:color="auto"/>
                            <w:right w:val="none" w:sz="0" w:space="0" w:color="auto"/>
                          </w:divBdr>
                          <w:divsChild>
                            <w:div w:id="1115446286">
                              <w:marLeft w:val="0"/>
                              <w:marRight w:val="0"/>
                              <w:marTop w:val="0"/>
                              <w:marBottom w:val="45"/>
                              <w:divBdr>
                                <w:top w:val="none" w:sz="0" w:space="0" w:color="auto"/>
                                <w:left w:val="none" w:sz="0" w:space="0" w:color="auto"/>
                                <w:bottom w:val="none" w:sz="0" w:space="0" w:color="auto"/>
                                <w:right w:val="none" w:sz="0" w:space="0" w:color="auto"/>
                              </w:divBdr>
                              <w:divsChild>
                                <w:div w:id="1592156278">
                                  <w:marLeft w:val="0"/>
                                  <w:marRight w:val="0"/>
                                  <w:marTop w:val="0"/>
                                  <w:marBottom w:val="0"/>
                                  <w:divBdr>
                                    <w:top w:val="none" w:sz="0" w:space="0" w:color="auto"/>
                                    <w:left w:val="none" w:sz="0" w:space="0" w:color="auto"/>
                                    <w:bottom w:val="none" w:sz="0" w:space="0" w:color="auto"/>
                                    <w:right w:val="none" w:sz="0" w:space="0" w:color="auto"/>
                                  </w:divBdr>
                                </w:div>
                              </w:divsChild>
                            </w:div>
                            <w:div w:id="1108164924">
                              <w:marLeft w:val="0"/>
                              <w:marRight w:val="0"/>
                              <w:marTop w:val="0"/>
                              <w:marBottom w:val="0"/>
                              <w:divBdr>
                                <w:top w:val="none" w:sz="0" w:space="0" w:color="auto"/>
                                <w:left w:val="none" w:sz="0" w:space="0" w:color="auto"/>
                                <w:bottom w:val="none" w:sz="0" w:space="0" w:color="auto"/>
                                <w:right w:val="none" w:sz="0" w:space="0" w:color="auto"/>
                              </w:divBdr>
                              <w:divsChild>
                                <w:div w:id="1731539529">
                                  <w:marLeft w:val="0"/>
                                  <w:marRight w:val="0"/>
                                  <w:marTop w:val="0"/>
                                  <w:marBottom w:val="0"/>
                                  <w:divBdr>
                                    <w:top w:val="single" w:sz="12" w:space="0" w:color="8D8D8D"/>
                                    <w:left w:val="single" w:sz="12" w:space="2" w:color="8D8D8D"/>
                                    <w:bottom w:val="single" w:sz="12" w:space="0" w:color="8D8D8D"/>
                                    <w:right w:val="single" w:sz="12" w:space="0" w:color="8D8D8D"/>
                                  </w:divBdr>
                                  <w:divsChild>
                                    <w:div w:id="4302056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9151">
                          <w:marLeft w:val="0"/>
                          <w:marRight w:val="0"/>
                          <w:marTop w:val="0"/>
                          <w:marBottom w:val="0"/>
                          <w:divBdr>
                            <w:top w:val="none" w:sz="0" w:space="0" w:color="auto"/>
                            <w:left w:val="none" w:sz="0" w:space="0" w:color="auto"/>
                            <w:bottom w:val="none" w:sz="0" w:space="0" w:color="auto"/>
                            <w:right w:val="none" w:sz="0" w:space="0" w:color="auto"/>
                          </w:divBdr>
                          <w:divsChild>
                            <w:div w:id="1268154225">
                              <w:marLeft w:val="0"/>
                              <w:marRight w:val="0"/>
                              <w:marTop w:val="0"/>
                              <w:marBottom w:val="0"/>
                              <w:divBdr>
                                <w:top w:val="none" w:sz="0" w:space="0" w:color="auto"/>
                                <w:left w:val="none" w:sz="0" w:space="0" w:color="auto"/>
                                <w:bottom w:val="none" w:sz="0" w:space="0" w:color="auto"/>
                                <w:right w:val="none" w:sz="0" w:space="0" w:color="auto"/>
                              </w:divBdr>
                            </w:div>
                          </w:divsChild>
                        </w:div>
                        <w:div w:id="282267375">
                          <w:marLeft w:val="0"/>
                          <w:marRight w:val="0"/>
                          <w:marTop w:val="75"/>
                          <w:marBottom w:val="75"/>
                          <w:divBdr>
                            <w:top w:val="none" w:sz="0" w:space="0" w:color="auto"/>
                            <w:left w:val="none" w:sz="0" w:space="0" w:color="auto"/>
                            <w:bottom w:val="none" w:sz="0" w:space="0" w:color="auto"/>
                            <w:right w:val="none" w:sz="0" w:space="0" w:color="auto"/>
                          </w:divBdr>
                        </w:div>
                        <w:div w:id="2135978261">
                          <w:marLeft w:val="0"/>
                          <w:marRight w:val="0"/>
                          <w:marTop w:val="0"/>
                          <w:marBottom w:val="75"/>
                          <w:divBdr>
                            <w:top w:val="none" w:sz="0" w:space="0" w:color="auto"/>
                            <w:left w:val="none" w:sz="0" w:space="0" w:color="auto"/>
                            <w:bottom w:val="none" w:sz="0" w:space="0" w:color="auto"/>
                            <w:right w:val="none" w:sz="0" w:space="0" w:color="auto"/>
                          </w:divBdr>
                          <w:divsChild>
                            <w:div w:id="1727293529">
                              <w:marLeft w:val="0"/>
                              <w:marRight w:val="0"/>
                              <w:marTop w:val="0"/>
                              <w:marBottom w:val="0"/>
                              <w:divBdr>
                                <w:top w:val="none" w:sz="0" w:space="0" w:color="auto"/>
                                <w:left w:val="none" w:sz="0" w:space="0" w:color="auto"/>
                                <w:bottom w:val="none" w:sz="0" w:space="0" w:color="auto"/>
                                <w:right w:val="single" w:sz="6" w:space="4" w:color="E1E1E1"/>
                              </w:divBdr>
                            </w:div>
                            <w:div w:id="10903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082">
                  <w:marLeft w:val="0"/>
                  <w:marRight w:val="0"/>
                  <w:marTop w:val="0"/>
                  <w:marBottom w:val="0"/>
                  <w:divBdr>
                    <w:top w:val="none" w:sz="0" w:space="0" w:color="auto"/>
                    <w:left w:val="none" w:sz="0" w:space="0" w:color="auto"/>
                    <w:bottom w:val="none" w:sz="0" w:space="0" w:color="auto"/>
                    <w:right w:val="none" w:sz="0" w:space="0" w:color="auto"/>
                  </w:divBdr>
                  <w:divsChild>
                    <w:div w:id="1844276874">
                      <w:marLeft w:val="0"/>
                      <w:marRight w:val="0"/>
                      <w:marTop w:val="0"/>
                      <w:marBottom w:val="0"/>
                      <w:divBdr>
                        <w:top w:val="none" w:sz="0" w:space="0" w:color="auto"/>
                        <w:left w:val="none" w:sz="0" w:space="0" w:color="auto"/>
                        <w:bottom w:val="none" w:sz="0" w:space="0" w:color="auto"/>
                        <w:right w:val="none" w:sz="0" w:space="0" w:color="auto"/>
                      </w:divBdr>
                      <w:divsChild>
                        <w:div w:id="523253950">
                          <w:marLeft w:val="75"/>
                          <w:marRight w:val="75"/>
                          <w:marTop w:val="75"/>
                          <w:marBottom w:val="75"/>
                          <w:divBdr>
                            <w:top w:val="single" w:sz="6" w:space="0" w:color="E1E1E1"/>
                            <w:left w:val="single" w:sz="6" w:space="0" w:color="E1E1E1"/>
                            <w:bottom w:val="single" w:sz="6" w:space="0" w:color="E1E1E1"/>
                            <w:right w:val="single" w:sz="6" w:space="0" w:color="E1E1E1"/>
                          </w:divBdr>
                          <w:divsChild>
                            <w:div w:id="1856917709">
                              <w:marLeft w:val="0"/>
                              <w:marRight w:val="0"/>
                              <w:marTop w:val="0"/>
                              <w:marBottom w:val="0"/>
                              <w:divBdr>
                                <w:top w:val="none" w:sz="0" w:space="0" w:color="auto"/>
                                <w:left w:val="none" w:sz="0" w:space="0" w:color="auto"/>
                                <w:bottom w:val="none" w:sz="0" w:space="0" w:color="auto"/>
                                <w:right w:val="none" w:sz="0" w:space="0" w:color="auto"/>
                              </w:divBdr>
                            </w:div>
                            <w:div w:id="1459957135">
                              <w:marLeft w:val="0"/>
                              <w:marRight w:val="0"/>
                              <w:marTop w:val="0"/>
                              <w:marBottom w:val="0"/>
                              <w:divBdr>
                                <w:top w:val="none" w:sz="0" w:space="0" w:color="auto"/>
                                <w:left w:val="none" w:sz="0" w:space="0" w:color="auto"/>
                                <w:bottom w:val="none" w:sz="0" w:space="0" w:color="auto"/>
                                <w:right w:val="none" w:sz="0" w:space="0" w:color="auto"/>
                              </w:divBdr>
                              <w:divsChild>
                                <w:div w:id="1882787593">
                                  <w:marLeft w:val="0"/>
                                  <w:marRight w:val="0"/>
                                  <w:marTop w:val="0"/>
                                  <w:marBottom w:val="0"/>
                                  <w:divBdr>
                                    <w:top w:val="none" w:sz="0" w:space="0" w:color="auto"/>
                                    <w:left w:val="none" w:sz="0" w:space="0" w:color="auto"/>
                                    <w:bottom w:val="none" w:sz="0" w:space="0" w:color="auto"/>
                                    <w:right w:val="none" w:sz="0" w:space="0" w:color="auto"/>
                                  </w:divBdr>
                                </w:div>
                              </w:divsChild>
                            </w:div>
                            <w:div w:id="2092698719">
                              <w:marLeft w:val="0"/>
                              <w:marRight w:val="0"/>
                              <w:marTop w:val="0"/>
                              <w:marBottom w:val="0"/>
                              <w:divBdr>
                                <w:top w:val="none" w:sz="0" w:space="0" w:color="auto"/>
                                <w:left w:val="none" w:sz="0" w:space="0" w:color="auto"/>
                                <w:bottom w:val="none" w:sz="0" w:space="0" w:color="auto"/>
                                <w:right w:val="none" w:sz="0" w:space="0" w:color="auto"/>
                              </w:divBdr>
                              <w:divsChild>
                                <w:div w:id="17636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5116">
                      <w:marLeft w:val="150"/>
                      <w:marRight w:val="0"/>
                      <w:marTop w:val="0"/>
                      <w:marBottom w:val="0"/>
                      <w:divBdr>
                        <w:top w:val="none" w:sz="0" w:space="0" w:color="auto"/>
                        <w:left w:val="none" w:sz="0" w:space="0" w:color="auto"/>
                        <w:bottom w:val="single" w:sz="6" w:space="4" w:color="E1E1E1"/>
                        <w:right w:val="none" w:sz="0" w:space="0" w:color="auto"/>
                      </w:divBdr>
                    </w:div>
                  </w:divsChild>
                </w:div>
              </w:divsChild>
            </w:div>
          </w:divsChild>
        </w:div>
      </w:divsChild>
    </w:div>
    <w:div w:id="1840775482">
      <w:bodyDiv w:val="1"/>
      <w:marLeft w:val="0"/>
      <w:marRight w:val="0"/>
      <w:marTop w:val="0"/>
      <w:marBottom w:val="0"/>
      <w:divBdr>
        <w:top w:val="none" w:sz="0" w:space="0" w:color="auto"/>
        <w:left w:val="none" w:sz="0" w:space="0" w:color="auto"/>
        <w:bottom w:val="none" w:sz="0" w:space="0" w:color="auto"/>
        <w:right w:val="none" w:sz="0" w:space="0" w:color="auto"/>
      </w:divBdr>
      <w:divsChild>
        <w:div w:id="1877352476">
          <w:marLeft w:val="0"/>
          <w:marRight w:val="0"/>
          <w:marTop w:val="0"/>
          <w:marBottom w:val="0"/>
          <w:divBdr>
            <w:top w:val="none" w:sz="0" w:space="0" w:color="auto"/>
            <w:left w:val="none" w:sz="0" w:space="0" w:color="auto"/>
            <w:bottom w:val="none" w:sz="0" w:space="0" w:color="auto"/>
            <w:right w:val="none" w:sz="0" w:space="0" w:color="auto"/>
          </w:divBdr>
          <w:divsChild>
            <w:div w:id="1350642173">
              <w:marLeft w:val="0"/>
              <w:marRight w:val="0"/>
              <w:marTop w:val="0"/>
              <w:marBottom w:val="0"/>
              <w:divBdr>
                <w:top w:val="none" w:sz="0" w:space="0" w:color="auto"/>
                <w:left w:val="none" w:sz="0" w:space="0" w:color="auto"/>
                <w:bottom w:val="none" w:sz="0" w:space="0" w:color="auto"/>
                <w:right w:val="none" w:sz="0" w:space="0" w:color="auto"/>
              </w:divBdr>
            </w:div>
          </w:divsChild>
        </w:div>
        <w:div w:id="1374647791">
          <w:marLeft w:val="0"/>
          <w:marRight w:val="0"/>
          <w:marTop w:val="0"/>
          <w:marBottom w:val="0"/>
          <w:divBdr>
            <w:top w:val="none" w:sz="0" w:space="0" w:color="auto"/>
            <w:left w:val="none" w:sz="0" w:space="0" w:color="auto"/>
            <w:bottom w:val="none" w:sz="0" w:space="0" w:color="auto"/>
            <w:right w:val="none" w:sz="0" w:space="0" w:color="auto"/>
          </w:divBdr>
          <w:divsChild>
            <w:div w:id="1740900431">
              <w:marLeft w:val="0"/>
              <w:marRight w:val="0"/>
              <w:marTop w:val="0"/>
              <w:marBottom w:val="0"/>
              <w:divBdr>
                <w:top w:val="none" w:sz="0" w:space="0" w:color="auto"/>
                <w:left w:val="none" w:sz="0" w:space="0" w:color="auto"/>
                <w:bottom w:val="none" w:sz="0" w:space="0" w:color="auto"/>
                <w:right w:val="none" w:sz="0" w:space="0" w:color="auto"/>
              </w:divBdr>
              <w:divsChild>
                <w:div w:id="1027750705">
                  <w:marLeft w:val="0"/>
                  <w:marRight w:val="0"/>
                  <w:marTop w:val="0"/>
                  <w:marBottom w:val="0"/>
                  <w:divBdr>
                    <w:top w:val="none" w:sz="0" w:space="0" w:color="auto"/>
                    <w:left w:val="none" w:sz="0" w:space="0" w:color="auto"/>
                    <w:bottom w:val="single" w:sz="6" w:space="5" w:color="F4F4F4"/>
                    <w:right w:val="none" w:sz="0" w:space="0" w:color="auto"/>
                  </w:divBdr>
                  <w:divsChild>
                    <w:div w:id="359209684">
                      <w:marLeft w:val="150"/>
                      <w:marRight w:val="0"/>
                      <w:marTop w:val="0"/>
                      <w:marBottom w:val="0"/>
                      <w:divBdr>
                        <w:top w:val="none" w:sz="0" w:space="0" w:color="auto"/>
                        <w:left w:val="none" w:sz="0" w:space="0" w:color="auto"/>
                        <w:bottom w:val="none" w:sz="0" w:space="0" w:color="auto"/>
                        <w:right w:val="none" w:sz="0" w:space="0" w:color="auto"/>
                      </w:divBdr>
                      <w:divsChild>
                        <w:div w:id="2126533338">
                          <w:marLeft w:val="0"/>
                          <w:marRight w:val="0"/>
                          <w:marTop w:val="0"/>
                          <w:marBottom w:val="0"/>
                          <w:divBdr>
                            <w:top w:val="none" w:sz="0" w:space="0" w:color="auto"/>
                            <w:left w:val="none" w:sz="0" w:space="0" w:color="auto"/>
                            <w:bottom w:val="none" w:sz="0" w:space="0" w:color="auto"/>
                            <w:right w:val="none" w:sz="0" w:space="0" w:color="auto"/>
                          </w:divBdr>
                          <w:divsChild>
                            <w:div w:id="633752774">
                              <w:marLeft w:val="0"/>
                              <w:marRight w:val="0"/>
                              <w:marTop w:val="0"/>
                              <w:marBottom w:val="45"/>
                              <w:divBdr>
                                <w:top w:val="none" w:sz="0" w:space="0" w:color="auto"/>
                                <w:left w:val="none" w:sz="0" w:space="0" w:color="auto"/>
                                <w:bottom w:val="none" w:sz="0" w:space="0" w:color="auto"/>
                                <w:right w:val="none" w:sz="0" w:space="0" w:color="auto"/>
                              </w:divBdr>
                              <w:divsChild>
                                <w:div w:id="1489976252">
                                  <w:marLeft w:val="0"/>
                                  <w:marRight w:val="0"/>
                                  <w:marTop w:val="0"/>
                                  <w:marBottom w:val="0"/>
                                  <w:divBdr>
                                    <w:top w:val="none" w:sz="0" w:space="0" w:color="auto"/>
                                    <w:left w:val="none" w:sz="0" w:space="0" w:color="auto"/>
                                    <w:bottom w:val="none" w:sz="0" w:space="0" w:color="auto"/>
                                    <w:right w:val="none" w:sz="0" w:space="0" w:color="auto"/>
                                  </w:divBdr>
                                </w:div>
                              </w:divsChild>
                            </w:div>
                            <w:div w:id="62678817">
                              <w:marLeft w:val="0"/>
                              <w:marRight w:val="0"/>
                              <w:marTop w:val="0"/>
                              <w:marBottom w:val="0"/>
                              <w:divBdr>
                                <w:top w:val="none" w:sz="0" w:space="0" w:color="auto"/>
                                <w:left w:val="none" w:sz="0" w:space="0" w:color="auto"/>
                                <w:bottom w:val="none" w:sz="0" w:space="0" w:color="auto"/>
                                <w:right w:val="none" w:sz="0" w:space="0" w:color="auto"/>
                              </w:divBdr>
                              <w:divsChild>
                                <w:div w:id="126509333">
                                  <w:marLeft w:val="0"/>
                                  <w:marRight w:val="0"/>
                                  <w:marTop w:val="0"/>
                                  <w:marBottom w:val="0"/>
                                  <w:divBdr>
                                    <w:top w:val="single" w:sz="12" w:space="0" w:color="8D8D8D"/>
                                    <w:left w:val="single" w:sz="12" w:space="2" w:color="8D8D8D"/>
                                    <w:bottom w:val="single" w:sz="12" w:space="0" w:color="8D8D8D"/>
                                    <w:right w:val="single" w:sz="12" w:space="0" w:color="8D8D8D"/>
                                  </w:divBdr>
                                  <w:divsChild>
                                    <w:div w:id="1870025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00636">
                          <w:marLeft w:val="0"/>
                          <w:marRight w:val="0"/>
                          <w:marTop w:val="0"/>
                          <w:marBottom w:val="0"/>
                          <w:divBdr>
                            <w:top w:val="none" w:sz="0" w:space="0" w:color="auto"/>
                            <w:left w:val="none" w:sz="0" w:space="0" w:color="auto"/>
                            <w:bottom w:val="none" w:sz="0" w:space="0" w:color="auto"/>
                            <w:right w:val="none" w:sz="0" w:space="0" w:color="auto"/>
                          </w:divBdr>
                          <w:divsChild>
                            <w:div w:id="511336046">
                              <w:marLeft w:val="0"/>
                              <w:marRight w:val="0"/>
                              <w:marTop w:val="0"/>
                              <w:marBottom w:val="0"/>
                              <w:divBdr>
                                <w:top w:val="none" w:sz="0" w:space="0" w:color="auto"/>
                                <w:left w:val="none" w:sz="0" w:space="0" w:color="auto"/>
                                <w:bottom w:val="none" w:sz="0" w:space="0" w:color="auto"/>
                                <w:right w:val="none" w:sz="0" w:space="0" w:color="auto"/>
                              </w:divBdr>
                            </w:div>
                          </w:divsChild>
                        </w:div>
                        <w:div w:id="1495410786">
                          <w:marLeft w:val="0"/>
                          <w:marRight w:val="0"/>
                          <w:marTop w:val="75"/>
                          <w:marBottom w:val="75"/>
                          <w:divBdr>
                            <w:top w:val="none" w:sz="0" w:space="0" w:color="auto"/>
                            <w:left w:val="none" w:sz="0" w:space="0" w:color="auto"/>
                            <w:bottom w:val="none" w:sz="0" w:space="0" w:color="auto"/>
                            <w:right w:val="none" w:sz="0" w:space="0" w:color="auto"/>
                          </w:divBdr>
                        </w:div>
                        <w:div w:id="1860462103">
                          <w:marLeft w:val="0"/>
                          <w:marRight w:val="0"/>
                          <w:marTop w:val="0"/>
                          <w:marBottom w:val="75"/>
                          <w:divBdr>
                            <w:top w:val="none" w:sz="0" w:space="0" w:color="auto"/>
                            <w:left w:val="none" w:sz="0" w:space="0" w:color="auto"/>
                            <w:bottom w:val="none" w:sz="0" w:space="0" w:color="auto"/>
                            <w:right w:val="none" w:sz="0" w:space="0" w:color="auto"/>
                          </w:divBdr>
                          <w:divsChild>
                            <w:div w:id="15378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5909">
      <w:bodyDiv w:val="1"/>
      <w:marLeft w:val="0"/>
      <w:marRight w:val="0"/>
      <w:marTop w:val="0"/>
      <w:marBottom w:val="0"/>
      <w:divBdr>
        <w:top w:val="none" w:sz="0" w:space="0" w:color="auto"/>
        <w:left w:val="none" w:sz="0" w:space="0" w:color="auto"/>
        <w:bottom w:val="none" w:sz="0" w:space="0" w:color="auto"/>
        <w:right w:val="none" w:sz="0" w:space="0" w:color="auto"/>
      </w:divBdr>
      <w:divsChild>
        <w:div w:id="920681455">
          <w:marLeft w:val="0"/>
          <w:marRight w:val="0"/>
          <w:marTop w:val="0"/>
          <w:marBottom w:val="0"/>
          <w:divBdr>
            <w:top w:val="none" w:sz="0" w:space="0" w:color="auto"/>
            <w:left w:val="none" w:sz="0" w:space="0" w:color="auto"/>
            <w:bottom w:val="none" w:sz="0" w:space="0" w:color="auto"/>
            <w:right w:val="none" w:sz="0" w:space="0" w:color="auto"/>
          </w:divBdr>
          <w:divsChild>
            <w:div w:id="519516138">
              <w:marLeft w:val="0"/>
              <w:marRight w:val="0"/>
              <w:marTop w:val="0"/>
              <w:marBottom w:val="0"/>
              <w:divBdr>
                <w:top w:val="none" w:sz="0" w:space="0" w:color="auto"/>
                <w:left w:val="none" w:sz="0" w:space="0" w:color="auto"/>
                <w:bottom w:val="none" w:sz="0" w:space="0" w:color="auto"/>
                <w:right w:val="none" w:sz="0" w:space="0" w:color="auto"/>
              </w:divBdr>
            </w:div>
          </w:divsChild>
        </w:div>
        <w:div w:id="865754228">
          <w:marLeft w:val="0"/>
          <w:marRight w:val="0"/>
          <w:marTop w:val="0"/>
          <w:marBottom w:val="0"/>
          <w:divBdr>
            <w:top w:val="none" w:sz="0" w:space="0" w:color="auto"/>
            <w:left w:val="none" w:sz="0" w:space="0" w:color="auto"/>
            <w:bottom w:val="none" w:sz="0" w:space="0" w:color="auto"/>
            <w:right w:val="none" w:sz="0" w:space="0" w:color="auto"/>
          </w:divBdr>
          <w:divsChild>
            <w:div w:id="1001549046">
              <w:marLeft w:val="0"/>
              <w:marRight w:val="0"/>
              <w:marTop w:val="0"/>
              <w:marBottom w:val="0"/>
              <w:divBdr>
                <w:top w:val="none" w:sz="0" w:space="0" w:color="auto"/>
                <w:left w:val="none" w:sz="0" w:space="0" w:color="auto"/>
                <w:bottom w:val="none" w:sz="0" w:space="0" w:color="auto"/>
                <w:right w:val="none" w:sz="0" w:space="0" w:color="auto"/>
              </w:divBdr>
              <w:divsChild>
                <w:div w:id="956985692">
                  <w:marLeft w:val="0"/>
                  <w:marRight w:val="0"/>
                  <w:marTop w:val="0"/>
                  <w:marBottom w:val="0"/>
                  <w:divBdr>
                    <w:top w:val="none" w:sz="0" w:space="0" w:color="auto"/>
                    <w:left w:val="none" w:sz="0" w:space="0" w:color="auto"/>
                    <w:bottom w:val="single" w:sz="6" w:space="5" w:color="F4F4F4"/>
                    <w:right w:val="none" w:sz="0" w:space="0" w:color="auto"/>
                  </w:divBdr>
                  <w:divsChild>
                    <w:div w:id="384645536">
                      <w:marLeft w:val="150"/>
                      <w:marRight w:val="0"/>
                      <w:marTop w:val="0"/>
                      <w:marBottom w:val="0"/>
                      <w:divBdr>
                        <w:top w:val="none" w:sz="0" w:space="0" w:color="auto"/>
                        <w:left w:val="none" w:sz="0" w:space="0" w:color="auto"/>
                        <w:bottom w:val="none" w:sz="0" w:space="0" w:color="auto"/>
                        <w:right w:val="none" w:sz="0" w:space="0" w:color="auto"/>
                      </w:divBdr>
                      <w:divsChild>
                        <w:div w:id="703940612">
                          <w:marLeft w:val="0"/>
                          <w:marRight w:val="0"/>
                          <w:marTop w:val="0"/>
                          <w:marBottom w:val="0"/>
                          <w:divBdr>
                            <w:top w:val="none" w:sz="0" w:space="0" w:color="auto"/>
                            <w:left w:val="none" w:sz="0" w:space="0" w:color="auto"/>
                            <w:bottom w:val="none" w:sz="0" w:space="0" w:color="auto"/>
                            <w:right w:val="none" w:sz="0" w:space="0" w:color="auto"/>
                          </w:divBdr>
                          <w:divsChild>
                            <w:div w:id="1717853203">
                              <w:marLeft w:val="0"/>
                              <w:marRight w:val="0"/>
                              <w:marTop w:val="0"/>
                              <w:marBottom w:val="45"/>
                              <w:divBdr>
                                <w:top w:val="none" w:sz="0" w:space="0" w:color="auto"/>
                                <w:left w:val="none" w:sz="0" w:space="0" w:color="auto"/>
                                <w:bottom w:val="none" w:sz="0" w:space="0" w:color="auto"/>
                                <w:right w:val="none" w:sz="0" w:space="0" w:color="auto"/>
                              </w:divBdr>
                              <w:divsChild>
                                <w:div w:id="914626611">
                                  <w:marLeft w:val="0"/>
                                  <w:marRight w:val="0"/>
                                  <w:marTop w:val="0"/>
                                  <w:marBottom w:val="0"/>
                                  <w:divBdr>
                                    <w:top w:val="none" w:sz="0" w:space="0" w:color="auto"/>
                                    <w:left w:val="none" w:sz="0" w:space="0" w:color="auto"/>
                                    <w:bottom w:val="none" w:sz="0" w:space="0" w:color="auto"/>
                                    <w:right w:val="none" w:sz="0" w:space="0" w:color="auto"/>
                                  </w:divBdr>
                                </w:div>
                              </w:divsChild>
                            </w:div>
                            <w:div w:id="1244757602">
                              <w:marLeft w:val="0"/>
                              <w:marRight w:val="0"/>
                              <w:marTop w:val="0"/>
                              <w:marBottom w:val="0"/>
                              <w:divBdr>
                                <w:top w:val="none" w:sz="0" w:space="0" w:color="auto"/>
                                <w:left w:val="none" w:sz="0" w:space="0" w:color="auto"/>
                                <w:bottom w:val="none" w:sz="0" w:space="0" w:color="auto"/>
                                <w:right w:val="none" w:sz="0" w:space="0" w:color="auto"/>
                              </w:divBdr>
                              <w:divsChild>
                                <w:div w:id="872036034">
                                  <w:marLeft w:val="0"/>
                                  <w:marRight w:val="0"/>
                                  <w:marTop w:val="0"/>
                                  <w:marBottom w:val="0"/>
                                  <w:divBdr>
                                    <w:top w:val="single" w:sz="12" w:space="0" w:color="8D8D8D"/>
                                    <w:left w:val="single" w:sz="12" w:space="2" w:color="8D8D8D"/>
                                    <w:bottom w:val="single" w:sz="12" w:space="0" w:color="8D8D8D"/>
                                    <w:right w:val="single" w:sz="12" w:space="0" w:color="8D8D8D"/>
                                  </w:divBdr>
                                  <w:divsChild>
                                    <w:div w:id="17104547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5149">
                          <w:marLeft w:val="0"/>
                          <w:marRight w:val="0"/>
                          <w:marTop w:val="0"/>
                          <w:marBottom w:val="0"/>
                          <w:divBdr>
                            <w:top w:val="none" w:sz="0" w:space="0" w:color="auto"/>
                            <w:left w:val="none" w:sz="0" w:space="0" w:color="auto"/>
                            <w:bottom w:val="none" w:sz="0" w:space="0" w:color="auto"/>
                            <w:right w:val="none" w:sz="0" w:space="0" w:color="auto"/>
                          </w:divBdr>
                          <w:divsChild>
                            <w:div w:id="1698044740">
                              <w:marLeft w:val="0"/>
                              <w:marRight w:val="0"/>
                              <w:marTop w:val="0"/>
                              <w:marBottom w:val="0"/>
                              <w:divBdr>
                                <w:top w:val="none" w:sz="0" w:space="0" w:color="auto"/>
                                <w:left w:val="none" w:sz="0" w:space="0" w:color="auto"/>
                                <w:bottom w:val="none" w:sz="0" w:space="0" w:color="auto"/>
                                <w:right w:val="none" w:sz="0" w:space="0" w:color="auto"/>
                              </w:divBdr>
                            </w:div>
                          </w:divsChild>
                        </w:div>
                        <w:div w:id="1724451194">
                          <w:marLeft w:val="0"/>
                          <w:marRight w:val="0"/>
                          <w:marTop w:val="75"/>
                          <w:marBottom w:val="75"/>
                          <w:divBdr>
                            <w:top w:val="none" w:sz="0" w:space="0" w:color="auto"/>
                            <w:left w:val="none" w:sz="0" w:space="0" w:color="auto"/>
                            <w:bottom w:val="none" w:sz="0" w:space="0" w:color="auto"/>
                            <w:right w:val="none" w:sz="0" w:space="0" w:color="auto"/>
                          </w:divBdr>
                        </w:div>
                        <w:div w:id="636103470">
                          <w:marLeft w:val="0"/>
                          <w:marRight w:val="0"/>
                          <w:marTop w:val="0"/>
                          <w:marBottom w:val="75"/>
                          <w:divBdr>
                            <w:top w:val="none" w:sz="0" w:space="0" w:color="auto"/>
                            <w:left w:val="none" w:sz="0" w:space="0" w:color="auto"/>
                            <w:bottom w:val="none" w:sz="0" w:space="0" w:color="auto"/>
                            <w:right w:val="none" w:sz="0" w:space="0" w:color="auto"/>
                          </w:divBdr>
                          <w:divsChild>
                            <w:div w:id="2674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6085">
      <w:bodyDiv w:val="1"/>
      <w:marLeft w:val="0"/>
      <w:marRight w:val="0"/>
      <w:marTop w:val="0"/>
      <w:marBottom w:val="0"/>
      <w:divBdr>
        <w:top w:val="none" w:sz="0" w:space="0" w:color="auto"/>
        <w:left w:val="none" w:sz="0" w:space="0" w:color="auto"/>
        <w:bottom w:val="none" w:sz="0" w:space="0" w:color="auto"/>
        <w:right w:val="none" w:sz="0" w:space="0" w:color="auto"/>
      </w:divBdr>
      <w:divsChild>
        <w:div w:id="1009020110">
          <w:marLeft w:val="0"/>
          <w:marRight w:val="0"/>
          <w:marTop w:val="0"/>
          <w:marBottom w:val="0"/>
          <w:divBdr>
            <w:top w:val="none" w:sz="0" w:space="0" w:color="auto"/>
            <w:left w:val="none" w:sz="0" w:space="0" w:color="auto"/>
            <w:bottom w:val="none" w:sz="0" w:space="0" w:color="auto"/>
            <w:right w:val="none" w:sz="0" w:space="0" w:color="auto"/>
          </w:divBdr>
          <w:divsChild>
            <w:div w:id="960110155">
              <w:marLeft w:val="0"/>
              <w:marRight w:val="0"/>
              <w:marTop w:val="0"/>
              <w:marBottom w:val="0"/>
              <w:divBdr>
                <w:top w:val="none" w:sz="0" w:space="0" w:color="auto"/>
                <w:left w:val="none" w:sz="0" w:space="0" w:color="auto"/>
                <w:bottom w:val="none" w:sz="0" w:space="0" w:color="auto"/>
                <w:right w:val="none" w:sz="0" w:space="0" w:color="auto"/>
              </w:divBdr>
            </w:div>
          </w:divsChild>
        </w:div>
        <w:div w:id="612982110">
          <w:marLeft w:val="0"/>
          <w:marRight w:val="0"/>
          <w:marTop w:val="0"/>
          <w:marBottom w:val="0"/>
          <w:divBdr>
            <w:top w:val="none" w:sz="0" w:space="0" w:color="auto"/>
            <w:left w:val="none" w:sz="0" w:space="0" w:color="auto"/>
            <w:bottom w:val="none" w:sz="0" w:space="0" w:color="auto"/>
            <w:right w:val="none" w:sz="0" w:space="0" w:color="auto"/>
          </w:divBdr>
          <w:divsChild>
            <w:div w:id="922565430">
              <w:marLeft w:val="0"/>
              <w:marRight w:val="0"/>
              <w:marTop w:val="0"/>
              <w:marBottom w:val="0"/>
              <w:divBdr>
                <w:top w:val="none" w:sz="0" w:space="0" w:color="auto"/>
                <w:left w:val="none" w:sz="0" w:space="0" w:color="auto"/>
                <w:bottom w:val="none" w:sz="0" w:space="0" w:color="auto"/>
                <w:right w:val="none" w:sz="0" w:space="0" w:color="auto"/>
              </w:divBdr>
              <w:divsChild>
                <w:div w:id="1119571161">
                  <w:marLeft w:val="0"/>
                  <w:marRight w:val="0"/>
                  <w:marTop w:val="0"/>
                  <w:marBottom w:val="0"/>
                  <w:divBdr>
                    <w:top w:val="none" w:sz="0" w:space="0" w:color="auto"/>
                    <w:left w:val="none" w:sz="0" w:space="0" w:color="auto"/>
                    <w:bottom w:val="single" w:sz="6" w:space="5" w:color="F4F4F4"/>
                    <w:right w:val="none" w:sz="0" w:space="0" w:color="auto"/>
                  </w:divBdr>
                  <w:divsChild>
                    <w:div w:id="937519703">
                      <w:marLeft w:val="150"/>
                      <w:marRight w:val="0"/>
                      <w:marTop w:val="0"/>
                      <w:marBottom w:val="0"/>
                      <w:divBdr>
                        <w:top w:val="none" w:sz="0" w:space="0" w:color="auto"/>
                        <w:left w:val="none" w:sz="0" w:space="0" w:color="auto"/>
                        <w:bottom w:val="none" w:sz="0" w:space="0" w:color="auto"/>
                        <w:right w:val="none" w:sz="0" w:space="0" w:color="auto"/>
                      </w:divBdr>
                      <w:divsChild>
                        <w:div w:id="138232798">
                          <w:marLeft w:val="0"/>
                          <w:marRight w:val="0"/>
                          <w:marTop w:val="0"/>
                          <w:marBottom w:val="0"/>
                          <w:divBdr>
                            <w:top w:val="none" w:sz="0" w:space="0" w:color="auto"/>
                            <w:left w:val="none" w:sz="0" w:space="0" w:color="auto"/>
                            <w:bottom w:val="none" w:sz="0" w:space="0" w:color="auto"/>
                            <w:right w:val="none" w:sz="0" w:space="0" w:color="auto"/>
                          </w:divBdr>
                          <w:divsChild>
                            <w:div w:id="1992053998">
                              <w:marLeft w:val="0"/>
                              <w:marRight w:val="0"/>
                              <w:marTop w:val="0"/>
                              <w:marBottom w:val="45"/>
                              <w:divBdr>
                                <w:top w:val="none" w:sz="0" w:space="0" w:color="auto"/>
                                <w:left w:val="none" w:sz="0" w:space="0" w:color="auto"/>
                                <w:bottom w:val="none" w:sz="0" w:space="0" w:color="auto"/>
                                <w:right w:val="none" w:sz="0" w:space="0" w:color="auto"/>
                              </w:divBdr>
                              <w:divsChild>
                                <w:div w:id="834682867">
                                  <w:marLeft w:val="0"/>
                                  <w:marRight w:val="0"/>
                                  <w:marTop w:val="0"/>
                                  <w:marBottom w:val="0"/>
                                  <w:divBdr>
                                    <w:top w:val="none" w:sz="0" w:space="0" w:color="auto"/>
                                    <w:left w:val="none" w:sz="0" w:space="0" w:color="auto"/>
                                    <w:bottom w:val="none" w:sz="0" w:space="0" w:color="auto"/>
                                    <w:right w:val="none" w:sz="0" w:space="0" w:color="auto"/>
                                  </w:divBdr>
                                </w:div>
                              </w:divsChild>
                            </w:div>
                            <w:div w:id="2031225607">
                              <w:marLeft w:val="0"/>
                              <w:marRight w:val="0"/>
                              <w:marTop w:val="0"/>
                              <w:marBottom w:val="0"/>
                              <w:divBdr>
                                <w:top w:val="none" w:sz="0" w:space="0" w:color="auto"/>
                                <w:left w:val="none" w:sz="0" w:space="0" w:color="auto"/>
                                <w:bottom w:val="none" w:sz="0" w:space="0" w:color="auto"/>
                                <w:right w:val="none" w:sz="0" w:space="0" w:color="auto"/>
                              </w:divBdr>
                              <w:divsChild>
                                <w:div w:id="313680429">
                                  <w:marLeft w:val="0"/>
                                  <w:marRight w:val="0"/>
                                  <w:marTop w:val="0"/>
                                  <w:marBottom w:val="0"/>
                                  <w:divBdr>
                                    <w:top w:val="single" w:sz="12" w:space="0" w:color="8D8D8D"/>
                                    <w:left w:val="single" w:sz="12" w:space="2" w:color="8D8D8D"/>
                                    <w:bottom w:val="single" w:sz="12" w:space="0" w:color="8D8D8D"/>
                                    <w:right w:val="single" w:sz="12" w:space="0" w:color="8D8D8D"/>
                                  </w:divBdr>
                                  <w:divsChild>
                                    <w:div w:id="11537220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9946">
                          <w:marLeft w:val="0"/>
                          <w:marRight w:val="0"/>
                          <w:marTop w:val="0"/>
                          <w:marBottom w:val="0"/>
                          <w:divBdr>
                            <w:top w:val="none" w:sz="0" w:space="0" w:color="auto"/>
                            <w:left w:val="none" w:sz="0" w:space="0" w:color="auto"/>
                            <w:bottom w:val="none" w:sz="0" w:space="0" w:color="auto"/>
                            <w:right w:val="none" w:sz="0" w:space="0" w:color="auto"/>
                          </w:divBdr>
                          <w:divsChild>
                            <w:div w:id="617296747">
                              <w:marLeft w:val="0"/>
                              <w:marRight w:val="0"/>
                              <w:marTop w:val="0"/>
                              <w:marBottom w:val="0"/>
                              <w:divBdr>
                                <w:top w:val="none" w:sz="0" w:space="0" w:color="auto"/>
                                <w:left w:val="none" w:sz="0" w:space="0" w:color="auto"/>
                                <w:bottom w:val="none" w:sz="0" w:space="0" w:color="auto"/>
                                <w:right w:val="none" w:sz="0" w:space="0" w:color="auto"/>
                              </w:divBdr>
                            </w:div>
                          </w:divsChild>
                        </w:div>
                        <w:div w:id="1701667630">
                          <w:marLeft w:val="0"/>
                          <w:marRight w:val="0"/>
                          <w:marTop w:val="75"/>
                          <w:marBottom w:val="75"/>
                          <w:divBdr>
                            <w:top w:val="none" w:sz="0" w:space="0" w:color="auto"/>
                            <w:left w:val="none" w:sz="0" w:space="0" w:color="auto"/>
                            <w:bottom w:val="none" w:sz="0" w:space="0" w:color="auto"/>
                            <w:right w:val="none" w:sz="0" w:space="0" w:color="auto"/>
                          </w:divBdr>
                        </w:div>
                        <w:div w:id="450133626">
                          <w:marLeft w:val="0"/>
                          <w:marRight w:val="0"/>
                          <w:marTop w:val="0"/>
                          <w:marBottom w:val="75"/>
                          <w:divBdr>
                            <w:top w:val="none" w:sz="0" w:space="0" w:color="auto"/>
                            <w:left w:val="none" w:sz="0" w:space="0" w:color="auto"/>
                            <w:bottom w:val="none" w:sz="0" w:space="0" w:color="auto"/>
                            <w:right w:val="none" w:sz="0" w:space="0" w:color="auto"/>
                          </w:divBdr>
                          <w:divsChild>
                            <w:div w:id="1999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macanada.com/page/Thecapitalmarkets" TargetMode="External"/><Relationship Id="rId13" Type="http://schemas.openxmlformats.org/officeDocument/2006/relationships/hyperlink" Target="https://www.obsi.ca/en/news-publications/firm-refusals/" TargetMode="External"/><Relationship Id="rId18" Type="http://schemas.openxmlformats.org/officeDocument/2006/relationships/hyperlink" Target="https://fairandbalancedregs.com/wp-content/uploads/2024/03/PCMA-Comment-Letter-CSA-Proposed-Amendments-to-Certain-Complaint-Handling-Provisions-of-NI-31-103-and-31-103CP-1.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ublicaffairs@obsi.ca" TargetMode="External"/><Relationship Id="rId12" Type="http://schemas.openxmlformats.org/officeDocument/2006/relationships/hyperlink" Target="https://journalhosting.ucalgary.ca/index.php/sppp/article/view/42936/30776" TargetMode="External"/><Relationship Id="rId17" Type="http://schemas.openxmlformats.org/officeDocument/2006/relationships/hyperlink" Target="https://www.fasken.com/en/knowledge/2015/10/osc-finds-significant-deficiencies-at-exempt-market-dealers" TargetMode="External"/><Relationship Id="rId2" Type="http://schemas.openxmlformats.org/officeDocument/2006/relationships/styles" Target="styles.xml"/><Relationship Id="rId16" Type="http://schemas.openxmlformats.org/officeDocument/2006/relationships/hyperlink" Target="https://www.theglobeandmail.com/globe-investor/globe-wealth/buyer-beware-with-exempt-securities/article374063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c.ca/sites/default/files/pdfs/irps/ni_20160128_45-106_key-capital-prospectus-exemptions.pdf"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eb.archive.org/web/20131126131814id_/http:/www.u.arizona.edu:80/~gjiang/Valuing%20illiquid%20stock.pdf" TargetMode="External"/><Relationship Id="rId23" Type="http://schemas.openxmlformats.org/officeDocument/2006/relationships/customXml" Target="../customXml/item2.xml"/><Relationship Id="rId10" Type="http://schemas.openxmlformats.org/officeDocument/2006/relationships/hyperlink" Target="https://www.investmentexecutive.com/inside-track_/ellen-bessner/dont-go-down-with-your-clients-sh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inancial-ombudsman.org.uk/businesses/resolving-complaint/understanding-compensation/compensation-investment-complaints" TargetMode="External"/><Relationship Id="rId14" Type="http://schemas.openxmlformats.org/officeDocument/2006/relationships/hyperlink" Target="https://www.afca.org.au/media/402/download"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56E2F3EBAED4EBE9895BC18AF17E1" ma:contentTypeVersion="20" ma:contentTypeDescription="Create a new document." ma:contentTypeScope="" ma:versionID="f0ec24fd781c487ae3da91716cbcf52a">
  <xsd:schema xmlns:xsd="http://www.w3.org/2001/XMLSchema" xmlns:xs="http://www.w3.org/2001/XMLSchema" xmlns:p="http://schemas.microsoft.com/office/2006/metadata/properties" xmlns:ns1="http://schemas.microsoft.com/sharepoint/v3" xmlns:ns2="deaa3487-0746-44d8-a77f-95c3c70cb19b" xmlns:ns3="411c62a0-6db4-4e65-9f0c-c5111adede00" targetNamespace="http://schemas.microsoft.com/office/2006/metadata/properties" ma:root="true" ma:fieldsID="bf43dcdd56e65fddb36acf17d50adaf0" ns1:_="" ns2:_="" ns3:_="">
    <xsd:import namespace="http://schemas.microsoft.com/sharepoint/v3"/>
    <xsd:import namespace="deaa3487-0746-44d8-a77f-95c3c70cb19b"/>
    <xsd:import namespace="411c62a0-6db4-4e65-9f0c-c5111adede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a3487-0746-44d8-a77f-95c3c70cb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5f6a61-6967-4a74-875a-9ce0ca42f1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1c62a0-6db4-4e65-9f0c-c5111adede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b8fa68-57dd-4ad0-9959-437767c5aedc}" ma:internalName="TaxCatchAll" ma:showField="CatchAllData" ma:web="411c62a0-6db4-4e65-9f0c-c5111aded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1c62a0-6db4-4e65-9f0c-c5111adede00" xsi:nil="true"/>
    <_ip_UnifiedCompliancePolicyProperties xmlns="http://schemas.microsoft.com/sharepoint/v3" xsi:nil="true"/>
    <lcf76f155ced4ddcb4097134ff3c332f xmlns="deaa3487-0746-44d8-a77f-95c3c70cb1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AE1177-84A1-4F21-AD13-7570CB44B358}"/>
</file>

<file path=customXml/itemProps2.xml><?xml version="1.0" encoding="utf-8"?>
<ds:datastoreItem xmlns:ds="http://schemas.openxmlformats.org/officeDocument/2006/customXml" ds:itemID="{A3B9F61C-9E85-444A-846B-19FA1708703D}"/>
</file>

<file path=customXml/itemProps3.xml><?xml version="1.0" encoding="utf-8"?>
<ds:datastoreItem xmlns:ds="http://schemas.openxmlformats.org/officeDocument/2006/customXml" ds:itemID="{211ABAF0-6A75-4522-9DB9-AFA8070BE13C}"/>
</file>

<file path=docProps/app.xml><?xml version="1.0" encoding="utf-8"?>
<Properties xmlns="http://schemas.openxmlformats.org/officeDocument/2006/extended-properties" xmlns:vt="http://schemas.openxmlformats.org/officeDocument/2006/docPropsVTypes">
  <Template>Normal</Template>
  <TotalTime>7024</TotalTime>
  <Pages>5</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48</cp:revision>
  <dcterms:created xsi:type="dcterms:W3CDTF">2024-09-16T21:44:00Z</dcterms:created>
  <dcterms:modified xsi:type="dcterms:W3CDTF">2024-10-02T23:13:00Z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0x01010015256E2F3EBAED4EBE9895BC18AF17E1</vt:lpwstr>
  </property>
</Properties>
</file>